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592D" w14:textId="09D714C6" w:rsidR="007A1CAD" w:rsidRDefault="00E3011D">
      <w:pPr>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中国区块链国家战略企业家必修课程</w:t>
      </w:r>
    </w:p>
    <w:p w14:paraId="07ACCB3A" w14:textId="77777777" w:rsidR="00E3011D" w:rsidRPr="00E3011D" w:rsidRDefault="00E3011D" w:rsidP="00E3011D">
      <w:pPr>
        <w:widowControl/>
        <w:jc w:val="left"/>
        <w:rPr>
          <w:rFonts w:ascii="宋体" w:eastAsia="宋体" w:hAnsi="宋体" w:cs="宋体"/>
          <w:kern w:val="0"/>
          <w:sz w:val="24"/>
        </w:rPr>
      </w:pPr>
      <w:r w:rsidRPr="00E3011D">
        <w:rPr>
          <w:rFonts w:ascii="微软雅黑" w:eastAsia="微软雅黑" w:hAnsi="微软雅黑" w:cs="宋体" w:hint="eastAsia"/>
          <w:b/>
          <w:bCs/>
          <w:color w:val="BB13BD"/>
          <w:kern w:val="0"/>
          <w:szCs w:val="21"/>
          <w:bdr w:val="none" w:sz="0" w:space="0" w:color="auto" w:frame="1"/>
        </w:rPr>
        <w:br/>
        <w:t> </w:t>
      </w:r>
      <w:r w:rsidRPr="00E3011D">
        <w:rPr>
          <w:rFonts w:ascii="微软雅黑" w:eastAsia="微软雅黑" w:hAnsi="微软雅黑" w:cs="宋体" w:hint="eastAsia"/>
          <w:b/>
          <w:bCs/>
          <w:color w:val="000000"/>
          <w:kern w:val="0"/>
          <w:szCs w:val="21"/>
          <w:bdr w:val="none" w:sz="0" w:space="0" w:color="auto" w:frame="1"/>
        </w:rPr>
        <w:t>顶层思维设计与底层应用落地的有效衔接、融合</w:t>
      </w:r>
      <w:r w:rsidRPr="00E3011D">
        <w:rPr>
          <w:rFonts w:ascii="微软雅黑" w:eastAsia="微软雅黑" w:hAnsi="微软雅黑" w:cs="宋体" w:hint="eastAsia"/>
          <w:b/>
          <w:bCs/>
          <w:color w:val="000000"/>
          <w:kern w:val="0"/>
          <w:szCs w:val="21"/>
          <w:bdr w:val="none" w:sz="0" w:space="0" w:color="auto" w:frame="1"/>
        </w:rPr>
        <w:br/>
        <w:t> 区块链如何重构商业生态、构建商业利益共同体</w:t>
      </w:r>
      <w:r w:rsidRPr="00E3011D">
        <w:rPr>
          <w:rFonts w:ascii="微软雅黑" w:eastAsia="微软雅黑" w:hAnsi="微软雅黑" w:cs="宋体" w:hint="eastAsia"/>
          <w:b/>
          <w:bCs/>
          <w:color w:val="FFFFFF"/>
          <w:kern w:val="0"/>
          <w:szCs w:val="21"/>
          <w:bdr w:val="none" w:sz="0" w:space="0" w:color="auto" w:frame="1"/>
          <w:shd w:val="clear" w:color="auto" w:fill="D800FF"/>
        </w:rPr>
        <w:t>区块链的最好学习方式--老师现身说法&amp;带领学员现场实操</w:t>
      </w:r>
      <w:r w:rsidRPr="00E3011D">
        <w:rPr>
          <w:rFonts w:ascii="微软雅黑" w:eastAsia="微软雅黑" w:hAnsi="微软雅黑" w:cs="宋体" w:hint="eastAsia"/>
          <w:b/>
          <w:bCs/>
          <w:color w:val="FFFFFF"/>
          <w:kern w:val="0"/>
          <w:szCs w:val="21"/>
          <w:bdr w:val="none" w:sz="0" w:space="0" w:color="auto" w:frame="1"/>
          <w:shd w:val="clear" w:color="auto" w:fill="D800FF"/>
        </w:rPr>
        <w:br/>
      </w:r>
      <w:r w:rsidRPr="00E3011D">
        <w:rPr>
          <w:rFonts w:ascii="微软雅黑" w:eastAsia="微软雅黑" w:hAnsi="微软雅黑" w:cs="宋体" w:hint="eastAsia"/>
          <w:b/>
          <w:bCs/>
          <w:color w:val="000000"/>
          <w:kern w:val="0"/>
          <w:szCs w:val="21"/>
          <w:bdr w:val="none" w:sz="0" w:space="0" w:color="auto" w:frame="1"/>
        </w:rPr>
        <w:br/>
      </w:r>
    </w:p>
    <w:p w14:paraId="0AFD123E" w14:textId="77777777" w:rsidR="00E3011D" w:rsidRPr="00E3011D" w:rsidRDefault="00E3011D" w:rsidP="00E3011D">
      <w:pPr>
        <w:widowControl/>
        <w:shd w:val="clear" w:color="auto" w:fill="D82821"/>
        <w:spacing w:line="360" w:lineRule="atLeast"/>
        <w:jc w:val="left"/>
        <w:rPr>
          <w:rFonts w:ascii="微软雅黑" w:eastAsia="微软雅黑" w:hAnsi="微软雅黑" w:cs="宋体"/>
          <w:b/>
          <w:bCs/>
          <w:color w:val="FFFFFF"/>
          <w:kern w:val="0"/>
          <w:szCs w:val="21"/>
        </w:rPr>
      </w:pPr>
      <w:r w:rsidRPr="00E3011D">
        <w:rPr>
          <w:rFonts w:ascii="微软雅黑" w:eastAsia="微软雅黑" w:hAnsi="微软雅黑" w:cs="宋体" w:hint="eastAsia"/>
          <w:b/>
          <w:bCs/>
          <w:color w:val="FFFFFF"/>
          <w:kern w:val="0"/>
          <w:szCs w:val="21"/>
        </w:rPr>
        <w:t>课程背景</w:t>
      </w:r>
    </w:p>
    <w:p w14:paraId="29B18168" w14:textId="77777777" w:rsidR="00E3011D" w:rsidRPr="00E3011D" w:rsidRDefault="00E3011D" w:rsidP="00E3011D">
      <w:pPr>
        <w:widowControl/>
        <w:jc w:val="left"/>
        <w:rPr>
          <w:rFonts w:ascii="宋体" w:eastAsia="宋体" w:hAnsi="宋体" w:cs="宋体" w:hint="eastAsia"/>
          <w:kern w:val="0"/>
          <w:sz w:val="24"/>
        </w:rPr>
      </w:pPr>
      <w:r w:rsidRPr="00E3011D">
        <w:rPr>
          <w:rFonts w:ascii="微软雅黑" w:eastAsia="微软雅黑" w:hAnsi="微软雅黑" w:cs="宋体" w:hint="eastAsia"/>
          <w:spacing w:val="8"/>
          <w:kern w:val="0"/>
          <w:szCs w:val="21"/>
        </w:rPr>
        <w:t>2016年，区块链作为战略性前沿技术被写入国务院《“十三五”国家信息化规划》；2017年2月，招商银行成功推出基于区块链技术的跨境直联支付平台，完成国内首单区块链跨境支付业务；2017年7月3日，央行数字货币研究所在北京正式挂牌成立；2018年，两会区块链成为热门的话题之一，央视财经频道播出《对话—把脉区块链》；2019年，两会23条提案涉及区块链；2019年6月，Facebook加密货币项目Libra白皮书正式公布（Libra 的使命是建立一套简单的、无国界的货币和为数十亿人服务的金融基础设施）；2019年7月18日，华为创始人任正非接受意大利媒体群访表示：中国自己也可以发行这样的货币，为什么要等别人发行呢？一个国家的力量总比一家互联网公司强大。2019年10月24日，中共中央政治局就区块链技术发展现状和趋势进行第十八次集体学习，他主持学习并发表重要讲话，标志着区块链上升为国家战略：</w:t>
      </w:r>
      <w:r w:rsidRPr="00E3011D">
        <w:rPr>
          <w:rFonts w:ascii="微软雅黑" w:eastAsia="微软雅黑" w:hAnsi="微软雅黑" w:cs="宋体" w:hint="eastAsia"/>
          <w:b/>
          <w:bCs/>
          <w:spacing w:val="8"/>
          <w:kern w:val="0"/>
          <w:szCs w:val="21"/>
        </w:rPr>
        <w:t>他指出，</w:t>
      </w:r>
      <w:r w:rsidRPr="00E3011D">
        <w:rPr>
          <w:rFonts w:ascii="微软雅黑" w:eastAsia="微软雅黑" w:hAnsi="微软雅黑" w:cs="宋体" w:hint="eastAsia"/>
          <w:spacing w:val="8"/>
          <w:kern w:val="0"/>
          <w:szCs w:val="21"/>
        </w:rPr>
        <w:t>要抓住区块链技术融合、功能拓展、产业细分的契机，发挥区块链在促进数据共享、优化业务流程、降低运营成本、提升协同效率、建设可信体系等方面的作用；要推动区块链和实体经济深度融合，要利用区块链技术探索数字经济模式创新，要探索“区块链+”在民生领域的运用，要推动区块链底层技术服务和新型智慧城市建设相结合。</w:t>
      </w:r>
      <w:r w:rsidRPr="00E3011D">
        <w:rPr>
          <w:rFonts w:ascii="微软雅黑" w:eastAsia="微软雅黑" w:hAnsi="微软雅黑" w:cs="宋体" w:hint="eastAsia"/>
          <w:b/>
          <w:bCs/>
          <w:spacing w:val="8"/>
          <w:kern w:val="0"/>
          <w:szCs w:val="21"/>
        </w:rPr>
        <w:t>他强调</w:t>
      </w:r>
      <w:r w:rsidRPr="00E3011D">
        <w:rPr>
          <w:rFonts w:ascii="微软雅黑" w:eastAsia="微软雅黑" w:hAnsi="微软雅黑" w:cs="宋体" w:hint="eastAsia"/>
          <w:spacing w:val="8"/>
          <w:kern w:val="0"/>
          <w:szCs w:val="21"/>
        </w:rPr>
        <w:t>相关部门及其</w:t>
      </w:r>
      <w:r w:rsidRPr="00E3011D">
        <w:rPr>
          <w:rFonts w:ascii="微软雅黑" w:eastAsia="微软雅黑" w:hAnsi="微软雅黑" w:cs="宋体" w:hint="eastAsia"/>
          <w:spacing w:val="8"/>
          <w:kern w:val="0"/>
          <w:szCs w:val="21"/>
        </w:rPr>
        <w:lastRenderedPageBreak/>
        <w:t>负责领导同志要注意区块链技术发展现状和趋势，提高运用和管理区块链技术能力，使区块链技术在建设网络强国、发展数字经济、助力经济社会发展等方面发挥更大作用。从限制了我们想象力的币值，到近年来国际国内对区块链技术研发和应用推广的积极投入与推动（国务院已将区块链技术列入“十三五”规划、央行建立数字货币研究所并内测成功、北京市十三五将区块链确定为发展方向、青岛试图用区块链解决城市交通拥堵问题、丰田汽车要用区块链技术追踪汽车零部件等等），不难看出区块链迅猛的发展势头。</w:t>
      </w:r>
      <w:r w:rsidRPr="00E3011D">
        <w:rPr>
          <w:rFonts w:ascii="微软雅黑" w:eastAsia="微软雅黑" w:hAnsi="微软雅黑" w:cs="宋体" w:hint="eastAsia"/>
          <w:b/>
          <w:bCs/>
          <w:spacing w:val="8"/>
          <w:kern w:val="0"/>
          <w:szCs w:val="21"/>
        </w:rPr>
        <w:t>宏观是我们必须接受的，微观才是我们可以有所作为的。</w:t>
      </w:r>
      <w:r w:rsidRPr="00E3011D">
        <w:rPr>
          <w:rFonts w:ascii="微软雅黑" w:eastAsia="微软雅黑" w:hAnsi="微软雅黑" w:cs="宋体" w:hint="eastAsia"/>
          <w:spacing w:val="8"/>
          <w:kern w:val="0"/>
          <w:szCs w:val="21"/>
        </w:rPr>
        <w:t>区块链对企业管理的影响，不仅在生产关系层面(信任、协作、组织、交易关系)重构，也在重新定义公司制(会计、审计、股权和治理)，我们要从管理创新的纬度来考虑区块链的价值，而不是狭隘地关注数字货币的币值。在区块链行业鱼龙混杂的背景下，一个企业或项目，是否适合进入区块链？企业真的有必要上链吗？运用区块链是锦上添花还是真有必要？面对市场上各种区块链项目，又是否值得投资？这些问题困扰着企业的再发展与个人投资决策。</w:t>
      </w:r>
      <w:r w:rsidRPr="00E3011D">
        <w:rPr>
          <w:rFonts w:ascii="微软雅黑" w:eastAsia="微软雅黑" w:hAnsi="微软雅黑" w:cs="宋体" w:hint="eastAsia"/>
          <w:b/>
          <w:bCs/>
          <w:color w:val="000000"/>
          <w:spacing w:val="8"/>
          <w:kern w:val="0"/>
          <w:szCs w:val="21"/>
        </w:rPr>
        <w:t>如何正确拥抱区块链，大幅提升管理效率、甚至改变企业运行模式，是各行各业密切关注的问题。</w:t>
      </w:r>
      <w:r w:rsidRPr="00E3011D">
        <w:rPr>
          <w:rFonts w:ascii="微软雅黑" w:eastAsia="微软雅黑" w:hAnsi="微软雅黑" w:cs="宋体" w:hint="eastAsia"/>
          <w:spacing w:val="8"/>
          <w:kern w:val="0"/>
          <w:szCs w:val="21"/>
        </w:rPr>
        <w:t>基于此，经过深入调研与精心设计，特推出“</w:t>
      </w:r>
      <w:r w:rsidRPr="00E3011D">
        <w:rPr>
          <w:rFonts w:ascii="微软雅黑" w:eastAsia="微软雅黑" w:hAnsi="微软雅黑" w:cs="宋体" w:hint="eastAsia"/>
          <w:b/>
          <w:bCs/>
          <w:color w:val="000000"/>
          <w:spacing w:val="8"/>
          <w:kern w:val="0"/>
          <w:szCs w:val="21"/>
        </w:rPr>
        <w:t>区块链国家战略企业家必修课程”</w:t>
      </w:r>
      <w:r w:rsidRPr="00E3011D">
        <w:rPr>
          <w:rFonts w:ascii="微软雅黑" w:eastAsia="微软雅黑" w:hAnsi="微软雅黑" w:cs="宋体" w:hint="eastAsia"/>
          <w:spacing w:val="8"/>
          <w:kern w:val="0"/>
          <w:szCs w:val="21"/>
        </w:rPr>
        <w:t>，详细讲解区块链基本入门知识及发展历程，同时通过区块链行业或成功或失败的落地应用场景就</w:t>
      </w:r>
      <w:r w:rsidRPr="00E3011D">
        <w:rPr>
          <w:rFonts w:ascii="微软雅黑" w:eastAsia="微软雅黑" w:hAnsi="微软雅黑" w:cs="宋体" w:hint="eastAsia"/>
          <w:b/>
          <w:bCs/>
          <w:color w:val="000000"/>
          <w:spacing w:val="8"/>
          <w:kern w:val="0"/>
          <w:szCs w:val="21"/>
        </w:rPr>
        <w:t>区块链改变了什么？又将带来哪些机遇与挑战？以及如何利用区块链赋能企业发展、推动传统企业转型升级</w:t>
      </w:r>
      <w:r w:rsidRPr="00E3011D">
        <w:rPr>
          <w:rFonts w:ascii="微软雅黑" w:eastAsia="微软雅黑" w:hAnsi="微软雅黑" w:cs="宋体" w:hint="eastAsia"/>
          <w:color w:val="000000"/>
          <w:spacing w:val="8"/>
          <w:kern w:val="0"/>
          <w:szCs w:val="21"/>
        </w:rPr>
        <w:t>等问题进行深入探讨，</w:t>
      </w:r>
      <w:r w:rsidRPr="00E3011D">
        <w:rPr>
          <w:rFonts w:ascii="微软雅黑" w:eastAsia="微软雅黑" w:hAnsi="微软雅黑" w:cs="宋体" w:hint="eastAsia"/>
          <w:spacing w:val="8"/>
          <w:kern w:val="0"/>
          <w:szCs w:val="21"/>
        </w:rPr>
        <w:t>希望与一批“</w:t>
      </w:r>
      <w:r w:rsidRPr="00E3011D">
        <w:rPr>
          <w:rFonts w:ascii="微软雅黑" w:eastAsia="微软雅黑" w:hAnsi="微软雅黑" w:cs="宋体" w:hint="eastAsia"/>
          <w:b/>
          <w:bCs/>
          <w:color w:val="000000"/>
          <w:spacing w:val="8"/>
          <w:kern w:val="0"/>
          <w:szCs w:val="21"/>
        </w:rPr>
        <w:t>信奉科技、追求卓越、勇于创新</w:t>
      </w:r>
      <w:r w:rsidRPr="00E3011D">
        <w:rPr>
          <w:rFonts w:ascii="微软雅黑" w:eastAsia="微软雅黑" w:hAnsi="微软雅黑" w:cs="宋体" w:hint="eastAsia"/>
          <w:spacing w:val="8"/>
          <w:kern w:val="0"/>
          <w:szCs w:val="21"/>
        </w:rPr>
        <w:t>”的企业家共同成长、共筑成功之梦、共建下一个BAT！</w:t>
      </w:r>
    </w:p>
    <w:p w14:paraId="19BE450E" w14:textId="77777777" w:rsidR="00E3011D" w:rsidRPr="00E3011D" w:rsidRDefault="00E3011D" w:rsidP="00E3011D">
      <w:pPr>
        <w:widowControl/>
        <w:shd w:val="clear" w:color="auto" w:fill="D82821"/>
        <w:spacing w:line="360" w:lineRule="atLeast"/>
        <w:jc w:val="left"/>
        <w:rPr>
          <w:rFonts w:ascii="微软雅黑" w:eastAsia="微软雅黑" w:hAnsi="微软雅黑" w:cs="宋体"/>
          <w:b/>
          <w:bCs/>
          <w:color w:val="FFFFFF"/>
          <w:kern w:val="0"/>
          <w:szCs w:val="21"/>
        </w:rPr>
      </w:pPr>
      <w:r w:rsidRPr="00E3011D">
        <w:rPr>
          <w:rFonts w:ascii="微软雅黑" w:eastAsia="微软雅黑" w:hAnsi="微软雅黑" w:cs="宋体" w:hint="eastAsia"/>
          <w:b/>
          <w:bCs/>
          <w:color w:val="FFFFFF"/>
          <w:kern w:val="0"/>
          <w:szCs w:val="21"/>
        </w:rPr>
        <w:t>课程特色</w:t>
      </w:r>
    </w:p>
    <w:p w14:paraId="336BEE7F" w14:textId="77777777" w:rsidR="00E3011D" w:rsidRPr="00E3011D" w:rsidRDefault="00E3011D" w:rsidP="00E3011D">
      <w:pPr>
        <w:widowControl/>
        <w:jc w:val="left"/>
        <w:rPr>
          <w:rFonts w:ascii="宋体" w:eastAsia="宋体" w:hAnsi="宋体" w:cs="宋体" w:hint="eastAsia"/>
          <w:kern w:val="0"/>
          <w:sz w:val="24"/>
        </w:rPr>
      </w:pPr>
      <w:r w:rsidRPr="00E3011D">
        <w:rPr>
          <w:rFonts w:ascii="微软雅黑" w:eastAsia="微软雅黑" w:hAnsi="微软雅黑" w:cs="宋体" w:hint="eastAsia"/>
          <w:b/>
          <w:bCs/>
          <w:color w:val="3E3E3E"/>
          <w:spacing w:val="8"/>
          <w:kern w:val="0"/>
          <w:szCs w:val="21"/>
        </w:rPr>
        <w:t>——从思维、应用、投资等多维度系统讲授</w:t>
      </w:r>
      <w:r w:rsidRPr="00E3011D">
        <w:rPr>
          <w:rFonts w:ascii="Apple Color Emoji" w:eastAsia="微软雅黑" w:hAnsi="Apple Color Emoji" w:cs="Apple Color Emoji"/>
          <w:b/>
          <w:bCs/>
          <w:color w:val="3E3E3E"/>
          <w:spacing w:val="8"/>
          <w:kern w:val="0"/>
          <w:szCs w:val="21"/>
        </w:rPr>
        <w:t>▶</w:t>
      </w:r>
      <w:r w:rsidRPr="00E3011D">
        <w:rPr>
          <w:rFonts w:ascii="微软雅黑" w:eastAsia="微软雅黑" w:hAnsi="微软雅黑" w:cs="宋体" w:hint="eastAsia"/>
          <w:b/>
          <w:bCs/>
          <w:color w:val="3E3E3E"/>
          <w:spacing w:val="8"/>
          <w:kern w:val="0"/>
          <w:szCs w:val="21"/>
        </w:rPr>
        <w:t>专家：</w:t>
      </w:r>
      <w:r w:rsidRPr="00E3011D">
        <w:rPr>
          <w:rFonts w:ascii="微软雅黑" w:eastAsia="微软雅黑" w:hAnsi="微软雅黑" w:cs="宋体" w:hint="eastAsia"/>
          <w:b/>
          <w:bCs/>
          <w:color w:val="FF2941"/>
          <w:spacing w:val="8"/>
          <w:kern w:val="0"/>
          <w:szCs w:val="21"/>
        </w:rPr>
        <w:t>理性</w:t>
      </w:r>
      <w:r w:rsidRPr="00E3011D">
        <w:rPr>
          <w:rFonts w:ascii="微软雅黑" w:eastAsia="微软雅黑" w:hAnsi="微软雅黑" w:cs="宋体" w:hint="eastAsia"/>
          <w:color w:val="000000"/>
          <w:spacing w:val="8"/>
          <w:kern w:val="0"/>
          <w:szCs w:val="21"/>
        </w:rPr>
        <w:t>、</w:t>
      </w:r>
      <w:r w:rsidRPr="00E3011D">
        <w:rPr>
          <w:rFonts w:ascii="微软雅黑" w:eastAsia="微软雅黑" w:hAnsi="微软雅黑" w:cs="宋体" w:hint="eastAsia"/>
          <w:spacing w:val="8"/>
          <w:kern w:val="0"/>
          <w:szCs w:val="21"/>
        </w:rPr>
        <w:t>实战、专业、</w:t>
      </w:r>
      <w:r w:rsidRPr="00E3011D">
        <w:rPr>
          <w:rFonts w:ascii="微软雅黑" w:eastAsia="微软雅黑" w:hAnsi="微软雅黑" w:cs="宋体" w:hint="eastAsia"/>
          <w:color w:val="000000"/>
          <w:spacing w:val="8"/>
          <w:kern w:val="0"/>
          <w:szCs w:val="21"/>
        </w:rPr>
        <w:t>客观 </w:t>
      </w:r>
      <w:r w:rsidRPr="00E3011D">
        <w:rPr>
          <w:rFonts w:ascii="微软雅黑" w:eastAsia="微软雅黑" w:hAnsi="微软雅黑" w:cs="宋体" w:hint="eastAsia"/>
          <w:spacing w:val="8"/>
          <w:kern w:val="0"/>
          <w:szCs w:val="21"/>
        </w:rPr>
        <w:t> </w:t>
      </w:r>
      <w:r w:rsidRPr="00E3011D">
        <w:rPr>
          <w:rFonts w:ascii="Apple Color Emoji" w:eastAsia="微软雅黑" w:hAnsi="Apple Color Emoji" w:cs="Apple Color Emoji"/>
          <w:b/>
          <w:bCs/>
          <w:spacing w:val="8"/>
          <w:kern w:val="0"/>
          <w:szCs w:val="21"/>
        </w:rPr>
        <w:t>▶</w:t>
      </w:r>
      <w:r w:rsidRPr="00E3011D">
        <w:rPr>
          <w:rFonts w:ascii="微软雅黑" w:eastAsia="微软雅黑" w:hAnsi="微软雅黑" w:cs="宋体" w:hint="eastAsia"/>
          <w:b/>
          <w:bCs/>
          <w:spacing w:val="8"/>
          <w:kern w:val="0"/>
          <w:szCs w:val="21"/>
        </w:rPr>
        <w:t>内容：</w:t>
      </w:r>
      <w:r w:rsidRPr="00E3011D">
        <w:rPr>
          <w:rFonts w:ascii="微软雅黑" w:eastAsia="微软雅黑" w:hAnsi="微软雅黑" w:cs="宋体" w:hint="eastAsia"/>
          <w:spacing w:val="8"/>
          <w:kern w:val="0"/>
          <w:szCs w:val="21"/>
        </w:rPr>
        <w:t>实战、系统、前沿、</w:t>
      </w:r>
      <w:r w:rsidRPr="00E3011D">
        <w:rPr>
          <w:rFonts w:ascii="微软雅黑" w:eastAsia="微软雅黑" w:hAnsi="微软雅黑" w:cs="宋体" w:hint="eastAsia"/>
          <w:color w:val="000000"/>
          <w:spacing w:val="8"/>
          <w:kern w:val="0"/>
          <w:szCs w:val="21"/>
        </w:rPr>
        <w:t>顶层设计与底层落地结合 </w:t>
      </w:r>
      <w:r w:rsidRPr="00E3011D">
        <w:rPr>
          <w:rFonts w:ascii="微软雅黑" w:eastAsia="微软雅黑" w:hAnsi="微软雅黑" w:cs="宋体" w:hint="eastAsia"/>
          <w:color w:val="FF0000"/>
          <w:spacing w:val="8"/>
          <w:kern w:val="0"/>
          <w:szCs w:val="21"/>
        </w:rPr>
        <w:t>  </w:t>
      </w:r>
      <w:r w:rsidRPr="00E3011D">
        <w:rPr>
          <w:rFonts w:ascii="Apple Color Emoji" w:eastAsia="微软雅黑" w:hAnsi="Apple Color Emoji" w:cs="Apple Color Emoji"/>
          <w:b/>
          <w:bCs/>
          <w:spacing w:val="8"/>
          <w:kern w:val="0"/>
          <w:szCs w:val="21"/>
        </w:rPr>
        <w:t>▶</w:t>
      </w:r>
      <w:r w:rsidRPr="00E3011D">
        <w:rPr>
          <w:rFonts w:ascii="微软雅黑" w:eastAsia="微软雅黑" w:hAnsi="微软雅黑" w:cs="宋体" w:hint="eastAsia"/>
          <w:b/>
          <w:bCs/>
          <w:spacing w:val="8"/>
          <w:kern w:val="0"/>
          <w:szCs w:val="21"/>
        </w:rPr>
        <w:t>互动：</w:t>
      </w:r>
      <w:r w:rsidRPr="00E3011D">
        <w:rPr>
          <w:rFonts w:ascii="微软雅黑" w:eastAsia="微软雅黑" w:hAnsi="微软雅黑" w:cs="宋体" w:hint="eastAsia"/>
          <w:spacing w:val="8"/>
          <w:kern w:val="0"/>
          <w:szCs w:val="21"/>
        </w:rPr>
        <w:t>课堂内外随时随地交</w:t>
      </w:r>
      <w:r w:rsidRPr="00E3011D">
        <w:rPr>
          <w:rFonts w:ascii="微软雅黑" w:eastAsia="微软雅黑" w:hAnsi="微软雅黑" w:cs="宋体" w:hint="eastAsia"/>
          <w:spacing w:val="8"/>
          <w:kern w:val="0"/>
          <w:szCs w:val="21"/>
        </w:rPr>
        <w:lastRenderedPageBreak/>
        <w:t>流分享</w:t>
      </w:r>
      <w:r w:rsidRPr="00E3011D">
        <w:rPr>
          <w:rFonts w:ascii="微软雅黑" w:eastAsia="微软雅黑" w:hAnsi="微软雅黑" w:cs="宋体" w:hint="eastAsia"/>
          <w:spacing w:val="8"/>
          <w:kern w:val="0"/>
          <w:szCs w:val="21"/>
        </w:rPr>
        <w:br/>
      </w:r>
      <w:r w:rsidRPr="00E3011D">
        <w:rPr>
          <w:rFonts w:ascii="微软雅黑" w:eastAsia="微软雅黑" w:hAnsi="微软雅黑" w:cs="宋体" w:hint="eastAsia"/>
          <w:spacing w:val="8"/>
          <w:kern w:val="0"/>
          <w:szCs w:val="21"/>
        </w:rPr>
        <w:br/>
      </w:r>
    </w:p>
    <w:p w14:paraId="4EA951C2" w14:textId="77777777" w:rsidR="00E3011D" w:rsidRPr="00E3011D" w:rsidRDefault="00E3011D" w:rsidP="00E3011D">
      <w:pPr>
        <w:widowControl/>
        <w:shd w:val="clear" w:color="auto" w:fill="D82821"/>
        <w:spacing w:line="360" w:lineRule="atLeast"/>
        <w:jc w:val="center"/>
        <w:rPr>
          <w:rFonts w:ascii="微软雅黑" w:eastAsia="微软雅黑" w:hAnsi="微软雅黑" w:cs="宋体"/>
          <w:b/>
          <w:bCs/>
          <w:color w:val="FFFFFF"/>
          <w:kern w:val="0"/>
          <w:szCs w:val="21"/>
        </w:rPr>
      </w:pPr>
      <w:r w:rsidRPr="00E3011D">
        <w:rPr>
          <w:rFonts w:ascii="微软雅黑" w:eastAsia="微软雅黑" w:hAnsi="微软雅黑" w:cs="宋体" w:hint="eastAsia"/>
          <w:b/>
          <w:bCs/>
          <w:color w:val="FFFFFF"/>
          <w:kern w:val="0"/>
          <w:szCs w:val="21"/>
        </w:rPr>
        <w:t>课程收益</w:t>
      </w:r>
    </w:p>
    <w:p w14:paraId="50B24E3A" w14:textId="77777777" w:rsidR="00E3011D" w:rsidRPr="00E3011D" w:rsidRDefault="00E3011D" w:rsidP="00E3011D">
      <w:pPr>
        <w:widowControl/>
        <w:jc w:val="left"/>
        <w:rPr>
          <w:rFonts w:ascii="宋体" w:eastAsia="宋体" w:hAnsi="宋体" w:cs="宋体" w:hint="eastAsia"/>
          <w:kern w:val="0"/>
          <w:sz w:val="24"/>
        </w:rPr>
      </w:pPr>
      <w:r w:rsidRPr="00E3011D">
        <w:rPr>
          <w:rFonts w:ascii="微软雅黑" w:eastAsia="微软雅黑" w:hAnsi="微软雅黑" w:cs="宋体" w:hint="eastAsia"/>
          <w:kern w:val="0"/>
          <w:szCs w:val="21"/>
        </w:rPr>
        <w:t>① 理解区块链及其产生背景、原理、机制、思维——比特币与区块链的关系、区块链与财富如何结合      ② 了解区块链的时代机遇与挑战、国内外区块链发展现状、相关政策③ 了解区块链在实体经济场景落地的模式与案例④ 学习区块链Token 通证经济模型的设计概要、如何利用区块链更好赋能企业发展、推动企业转型升级 </w:t>
      </w:r>
      <w:r w:rsidRPr="00E3011D">
        <w:rPr>
          <w:rFonts w:ascii="微软雅黑" w:eastAsia="微软雅黑" w:hAnsi="微软雅黑" w:cs="宋体" w:hint="eastAsia"/>
          <w:kern w:val="0"/>
          <w:szCs w:val="21"/>
        </w:rPr>
        <w:br/>
      </w:r>
      <w:r w:rsidRPr="00E3011D">
        <w:rPr>
          <w:rFonts w:ascii="微软雅黑" w:eastAsia="微软雅黑" w:hAnsi="微软雅黑" w:cs="宋体" w:hint="eastAsia"/>
          <w:kern w:val="0"/>
          <w:szCs w:val="21"/>
        </w:rPr>
        <w:br/>
      </w:r>
    </w:p>
    <w:p w14:paraId="636FDD3C" w14:textId="77777777" w:rsidR="00E3011D" w:rsidRPr="00E3011D" w:rsidRDefault="00E3011D" w:rsidP="00E3011D">
      <w:pPr>
        <w:widowControl/>
        <w:shd w:val="clear" w:color="auto" w:fill="D82821"/>
        <w:spacing w:line="360" w:lineRule="atLeast"/>
        <w:jc w:val="left"/>
        <w:rPr>
          <w:rFonts w:ascii="微软雅黑" w:eastAsia="微软雅黑" w:hAnsi="微软雅黑" w:cs="宋体"/>
          <w:b/>
          <w:bCs/>
          <w:color w:val="FFFFFF"/>
          <w:kern w:val="0"/>
          <w:szCs w:val="21"/>
        </w:rPr>
      </w:pPr>
      <w:r w:rsidRPr="00E3011D">
        <w:rPr>
          <w:rFonts w:ascii="微软雅黑" w:eastAsia="微软雅黑" w:hAnsi="微软雅黑" w:cs="宋体" w:hint="eastAsia"/>
          <w:b/>
          <w:bCs/>
          <w:color w:val="FFFFFF"/>
          <w:kern w:val="0"/>
          <w:szCs w:val="21"/>
        </w:rPr>
        <w:t>课程价值</w:t>
      </w:r>
    </w:p>
    <w:p w14:paraId="558742A7" w14:textId="77777777" w:rsidR="00E3011D" w:rsidRPr="00E3011D" w:rsidRDefault="00E3011D" w:rsidP="00E3011D">
      <w:pPr>
        <w:widowControl/>
        <w:spacing w:line="360"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spacing w:val="8"/>
          <w:kern w:val="0"/>
          <w:szCs w:val="21"/>
        </w:rPr>
        <w:t>① 本课程将详细且清晰的阐述区块链的原理和价值，扭转“区块链=骗子” 的偏见认知；</w:t>
      </w:r>
      <w:r w:rsidRPr="00E3011D">
        <w:rPr>
          <w:rFonts w:ascii="微软雅黑" w:eastAsia="微软雅黑" w:hAnsi="微软雅黑" w:cs="宋体" w:hint="eastAsia"/>
          <w:spacing w:val="8"/>
          <w:kern w:val="0"/>
          <w:szCs w:val="21"/>
        </w:rPr>
        <w:br/>
        <w:t>② 本课程将使用具体的案例分析和呈现区块链的现实应用，将重点结合“区块链+商业”进行深度剖析；</w:t>
      </w:r>
      <w:r w:rsidRPr="00E3011D">
        <w:rPr>
          <w:rFonts w:ascii="微软雅黑" w:eastAsia="微软雅黑" w:hAnsi="微软雅黑" w:cs="宋体" w:hint="eastAsia"/>
          <w:spacing w:val="8"/>
          <w:kern w:val="0"/>
          <w:szCs w:val="21"/>
        </w:rPr>
        <w:br/>
        <w:t>③ 本课程将开拓企业家的思维，助力企业家结合区块链的理念突破自己的业务瓶颈！</w:t>
      </w:r>
    </w:p>
    <w:p w14:paraId="4114E42C" w14:textId="77777777" w:rsidR="00E3011D" w:rsidRPr="00E3011D" w:rsidRDefault="00E3011D" w:rsidP="00E3011D">
      <w:pPr>
        <w:widowControl/>
        <w:spacing w:line="360"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br/>
      </w:r>
    </w:p>
    <w:p w14:paraId="59824E37" w14:textId="77777777" w:rsidR="00E3011D" w:rsidRPr="00E3011D" w:rsidRDefault="00E3011D" w:rsidP="00E3011D">
      <w:pPr>
        <w:widowControl/>
        <w:shd w:val="clear" w:color="auto" w:fill="D82821"/>
        <w:spacing w:line="360" w:lineRule="atLeast"/>
        <w:jc w:val="left"/>
        <w:rPr>
          <w:rFonts w:ascii="微软雅黑" w:eastAsia="微软雅黑" w:hAnsi="微软雅黑" w:cs="宋体" w:hint="eastAsia"/>
          <w:b/>
          <w:bCs/>
          <w:color w:val="FFFFFF"/>
          <w:kern w:val="0"/>
          <w:szCs w:val="21"/>
        </w:rPr>
      </w:pPr>
      <w:r w:rsidRPr="00E3011D">
        <w:rPr>
          <w:rFonts w:ascii="微软雅黑" w:eastAsia="微软雅黑" w:hAnsi="微软雅黑" w:cs="宋体" w:hint="eastAsia"/>
          <w:b/>
          <w:bCs/>
          <w:color w:val="FFFFFF"/>
          <w:kern w:val="0"/>
          <w:szCs w:val="21"/>
        </w:rPr>
        <w:t>学员构成</w:t>
      </w:r>
    </w:p>
    <w:p w14:paraId="76FF72D6" w14:textId="77777777" w:rsidR="00E3011D" w:rsidRPr="00E3011D" w:rsidRDefault="00E3011D" w:rsidP="00E3011D">
      <w:pPr>
        <w:widowControl/>
        <w:jc w:val="left"/>
        <w:rPr>
          <w:rFonts w:ascii="宋体" w:eastAsia="宋体" w:hAnsi="宋体" w:cs="宋体" w:hint="eastAsia"/>
          <w:kern w:val="0"/>
          <w:sz w:val="24"/>
        </w:rPr>
      </w:pPr>
      <w:r w:rsidRPr="00E3011D">
        <w:rPr>
          <w:rFonts w:ascii="微软雅黑" w:eastAsia="微软雅黑" w:hAnsi="微软雅黑" w:cs="宋体" w:hint="eastAsia"/>
          <w:spacing w:val="8"/>
          <w:kern w:val="0"/>
          <w:szCs w:val="21"/>
        </w:rPr>
        <w:t>① 准备落地区块链项目的企事业单位董事长、总经理、创业者、战略总监、技术精英等中高层管理者；② 对区块链相关项目投资感兴趣的企业家；③ 布局区块链领域的投资人；④ 关注科技创新及模式创新的政府领导、各地园区管理者；⑤ 高</w:t>
      </w:r>
      <w:r w:rsidRPr="00E3011D">
        <w:rPr>
          <w:rFonts w:ascii="微软雅黑" w:eastAsia="微软雅黑" w:hAnsi="微软雅黑" w:cs="宋体" w:hint="eastAsia"/>
          <w:spacing w:val="8"/>
          <w:kern w:val="0"/>
          <w:szCs w:val="21"/>
        </w:rPr>
        <w:lastRenderedPageBreak/>
        <w:t>校、科研院所的科研骨干、课题负责人；⑥ 其他对区块链及其投资感兴趣者。</w:t>
      </w:r>
      <w:r w:rsidRPr="00E3011D">
        <w:rPr>
          <w:rFonts w:ascii="微软雅黑" w:eastAsia="微软雅黑" w:hAnsi="微软雅黑" w:cs="宋体" w:hint="eastAsia"/>
          <w:spacing w:val="8"/>
          <w:kern w:val="0"/>
          <w:szCs w:val="21"/>
        </w:rPr>
        <w:br/>
      </w:r>
    </w:p>
    <w:p w14:paraId="40E57A4C" w14:textId="77777777" w:rsidR="00E3011D" w:rsidRPr="00E3011D" w:rsidRDefault="00E3011D" w:rsidP="00E3011D">
      <w:pPr>
        <w:widowControl/>
        <w:shd w:val="clear" w:color="auto" w:fill="D82821"/>
        <w:spacing w:line="360" w:lineRule="atLeast"/>
        <w:jc w:val="center"/>
        <w:rPr>
          <w:rFonts w:ascii="微软雅黑" w:eastAsia="微软雅黑" w:hAnsi="微软雅黑" w:cs="宋体"/>
          <w:b/>
          <w:bCs/>
          <w:color w:val="FFFFFF"/>
          <w:kern w:val="0"/>
          <w:szCs w:val="21"/>
        </w:rPr>
      </w:pPr>
      <w:r w:rsidRPr="00E3011D">
        <w:rPr>
          <w:rFonts w:ascii="微软雅黑" w:eastAsia="微软雅黑" w:hAnsi="微软雅黑" w:cs="宋体" w:hint="eastAsia"/>
          <w:b/>
          <w:bCs/>
          <w:color w:val="FFFFFF"/>
          <w:kern w:val="0"/>
          <w:szCs w:val="21"/>
        </w:rPr>
        <w:t>课程设置</w:t>
      </w:r>
    </w:p>
    <w:p w14:paraId="3E918782" w14:textId="77777777" w:rsidR="00E3011D" w:rsidRPr="00E3011D" w:rsidRDefault="00E3011D" w:rsidP="00E3011D">
      <w:pPr>
        <w:widowControl/>
        <w:jc w:val="left"/>
        <w:rPr>
          <w:rFonts w:ascii="宋体" w:eastAsia="宋体" w:hAnsi="宋体" w:cs="宋体" w:hint="eastAsia"/>
          <w:kern w:val="0"/>
          <w:sz w:val="24"/>
        </w:rPr>
      </w:pPr>
      <w:r w:rsidRPr="00E3011D">
        <w:rPr>
          <w:rFonts w:ascii="微软雅黑" w:eastAsia="微软雅黑" w:hAnsi="微软雅黑" w:cs="宋体" w:hint="eastAsia"/>
          <w:b/>
          <w:bCs/>
          <w:color w:val="FFFFFF"/>
          <w:spacing w:val="8"/>
          <w:kern w:val="0"/>
          <w:szCs w:val="21"/>
          <w:shd w:val="clear" w:color="auto" w:fill="D800FF"/>
        </w:rPr>
        <w:t>第一部分、区块链的基本入门知识及发展历程</w:t>
      </w:r>
    </w:p>
    <w:p w14:paraId="70084E28" w14:textId="77777777" w:rsidR="00E3011D" w:rsidRPr="00E3011D" w:rsidRDefault="00E3011D" w:rsidP="00E3011D">
      <w:pPr>
        <w:widowControl/>
        <w:jc w:val="left"/>
        <w:rPr>
          <w:rFonts w:ascii="微软雅黑" w:eastAsia="微软雅黑" w:hAnsi="微软雅黑" w:cs="宋体"/>
          <w:kern w:val="0"/>
          <w:szCs w:val="21"/>
        </w:rPr>
      </w:pPr>
      <w:r w:rsidRPr="00E3011D">
        <w:rPr>
          <w:rFonts w:ascii="微软雅黑" w:eastAsia="微软雅黑" w:hAnsi="微软雅黑" w:cs="宋体" w:hint="eastAsia"/>
          <w:b/>
          <w:bCs/>
          <w:kern w:val="0"/>
          <w:szCs w:val="21"/>
        </w:rPr>
        <w:t>一、数字货币</w:t>
      </w:r>
    </w:p>
    <w:p w14:paraId="09AB3CC3"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1、数字货币的起源</w:t>
      </w:r>
    </w:p>
    <w:p w14:paraId="0946AB6E"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2、数字货币的运行机制</w:t>
      </w:r>
    </w:p>
    <w:p w14:paraId="772B6357"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3、数字货币的特点</w:t>
      </w:r>
    </w:p>
    <w:p w14:paraId="568EEC47"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4、数字货币的价值</w:t>
      </w:r>
    </w:p>
    <w:p w14:paraId="440B3A62"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二、区块链技术简介</w:t>
      </w:r>
    </w:p>
    <w:p w14:paraId="7DCB8C3A"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1、区块链定义</w:t>
      </w:r>
    </w:p>
    <w:p w14:paraId="04CF89FB"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2、区块链核心技术</w:t>
      </w:r>
    </w:p>
    <w:p w14:paraId="28ED0DDE"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3、区块链技术特征</w:t>
      </w:r>
    </w:p>
    <w:p w14:paraId="2939D385"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4、区块链的来源</w:t>
      </w:r>
    </w:p>
    <w:p w14:paraId="2A744EF0"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5、区块链的重要概念</w:t>
      </w:r>
    </w:p>
    <w:p w14:paraId="4B051AD0"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三、区块链技术原理</w:t>
      </w:r>
    </w:p>
    <w:p w14:paraId="1DE27E4C"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1、通过比特币了解区块链技术的原理</w:t>
      </w:r>
    </w:p>
    <w:p w14:paraId="1513F032"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2、区块链的分类</w:t>
      </w:r>
    </w:p>
    <w:p w14:paraId="38F265B0"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3、区块链的发展历程</w:t>
      </w:r>
    </w:p>
    <w:p w14:paraId="4633DB44"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四、从数字货币到区块链、数字货币产业</w:t>
      </w:r>
    </w:p>
    <w:p w14:paraId="4E6FA0BC"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1、区块链的应用场景</w:t>
      </w:r>
    </w:p>
    <w:p w14:paraId="2B762EC1"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2、智能合约的意义与应用案例</w:t>
      </w:r>
    </w:p>
    <w:p w14:paraId="6FEC6F83"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五、TOKEN通证及通证经济模型设计概要</w:t>
      </w:r>
    </w:p>
    <w:p w14:paraId="5C7EE6C7"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lastRenderedPageBreak/>
        <w:t>1、通证经济 </w:t>
      </w:r>
    </w:p>
    <w:p w14:paraId="0B68599B"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2、传统行业进行通证设计的必要条件  </w:t>
      </w:r>
    </w:p>
    <w:p w14:paraId="3D4245B5"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3、通证经济设计原理与方法论</w:t>
      </w:r>
    </w:p>
    <w:p w14:paraId="327905A6"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4、通证经济设计模型及案例</w:t>
      </w:r>
    </w:p>
    <w:p w14:paraId="67DA836D"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六、区块链的机遇与挑战</w:t>
      </w:r>
    </w:p>
    <w:p w14:paraId="44F0C96F"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1、技术的机遇与挑战</w:t>
      </w:r>
    </w:p>
    <w:p w14:paraId="646C832F"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2、商业的机遇与挑战</w:t>
      </w:r>
    </w:p>
    <w:p w14:paraId="31F19670"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3、社会的机遇与挑战</w:t>
      </w:r>
      <w:r w:rsidRPr="00E3011D">
        <w:rPr>
          <w:rFonts w:ascii="微软雅黑" w:eastAsia="微软雅黑" w:hAnsi="微软雅黑" w:cs="宋体" w:hint="eastAsia"/>
          <w:kern w:val="0"/>
          <w:szCs w:val="21"/>
        </w:rPr>
        <w:br/>
      </w:r>
      <w:r w:rsidRPr="00E3011D">
        <w:rPr>
          <w:rFonts w:ascii="微软雅黑" w:eastAsia="微软雅黑" w:hAnsi="微软雅黑" w:cs="宋体" w:hint="eastAsia"/>
          <w:kern w:val="0"/>
          <w:szCs w:val="21"/>
        </w:rPr>
        <w:br/>
      </w:r>
    </w:p>
    <w:p w14:paraId="1C2523E7"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FFFFFF"/>
          <w:spacing w:val="8"/>
          <w:kern w:val="0"/>
          <w:szCs w:val="21"/>
          <w:shd w:val="clear" w:color="auto" w:fill="D800FF"/>
        </w:rPr>
        <w:t>第二部分、区块链思维与商业模式创新</w:t>
      </w:r>
    </w:p>
    <w:p w14:paraId="57DF06E5"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1、“互联网+”时代与互联网思维</w:t>
      </w:r>
    </w:p>
    <w:p w14:paraId="22185EF4"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2、“区块链+”时代与区块链思维</w:t>
      </w:r>
    </w:p>
    <w:p w14:paraId="1BFF6F5D"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3、社区思维</w:t>
      </w:r>
    </w:p>
    <w:p w14:paraId="31600985"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4、共识思维</w:t>
      </w:r>
    </w:p>
    <w:p w14:paraId="4C59F8C6"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5、去中心化思维</w:t>
      </w:r>
    </w:p>
    <w:p w14:paraId="32A9AC62"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6、激励思维</w:t>
      </w:r>
    </w:p>
    <w:p w14:paraId="3246E705"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7、开源思维</w:t>
      </w:r>
    </w:p>
    <w:p w14:paraId="6519863A"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8、跨界思维</w:t>
      </w:r>
      <w:r w:rsidRPr="00E3011D">
        <w:rPr>
          <w:rFonts w:ascii="微软雅黑" w:eastAsia="微软雅黑" w:hAnsi="微软雅黑" w:cs="宋体" w:hint="eastAsia"/>
          <w:kern w:val="0"/>
          <w:szCs w:val="21"/>
        </w:rPr>
        <w:br/>
      </w:r>
      <w:r w:rsidRPr="00E3011D">
        <w:rPr>
          <w:rFonts w:ascii="微软雅黑" w:eastAsia="微软雅黑" w:hAnsi="微软雅黑" w:cs="宋体" w:hint="eastAsia"/>
          <w:kern w:val="0"/>
          <w:szCs w:val="21"/>
        </w:rPr>
        <w:br/>
      </w:r>
    </w:p>
    <w:p w14:paraId="1F3F4FFD"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FFFFFF"/>
          <w:spacing w:val="8"/>
          <w:kern w:val="0"/>
          <w:szCs w:val="21"/>
          <w:shd w:val="clear" w:color="auto" w:fill="D800FF"/>
        </w:rPr>
        <w:t>第三部分、区块链如何赋能实体经济</w:t>
      </w:r>
    </w:p>
    <w:p w14:paraId="5AEC6C7C"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lastRenderedPageBreak/>
        <w:t>一、区块链应用</w:t>
      </w:r>
    </w:p>
    <w:p w14:paraId="3B0AA724"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1、区块链即第二代互联网---价值互联网</w:t>
      </w:r>
    </w:p>
    <w:p w14:paraId="22BADE9B"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2、数字货币产业链及行业发展现状</w:t>
      </w:r>
    </w:p>
    <w:p w14:paraId="75FAA191"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3、区块链+金融：资金脱虚向实</w:t>
      </w:r>
    </w:p>
    <w:p w14:paraId="2B153FE6"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4、区块链+物流</w:t>
      </w:r>
    </w:p>
    <w:p w14:paraId="694116B8"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5、区块链+出版</w:t>
      </w:r>
    </w:p>
    <w:p w14:paraId="01118B95"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6、区块链+游戏</w:t>
      </w:r>
    </w:p>
    <w:p w14:paraId="1924747A"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7、区块链+物联网                  </w:t>
      </w:r>
    </w:p>
    <w:p w14:paraId="26951948"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8、“区块链+”特点及误区</w:t>
      </w:r>
    </w:p>
    <w:p w14:paraId="40F79D89"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二、区块链在实体经济场景落地的模式与案例</w:t>
      </w:r>
    </w:p>
    <w:p w14:paraId="76635FB4"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1、区块链与供应链金融</w:t>
      </w:r>
    </w:p>
    <w:p w14:paraId="5D5B771F"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2、区块链与知识产权保护</w:t>
      </w:r>
    </w:p>
    <w:p w14:paraId="18F5CE7C"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3、区块链与商品溯源保障</w:t>
      </w:r>
    </w:p>
    <w:p w14:paraId="28FF25F1"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4、区块链与电子政务建设</w:t>
      </w:r>
    </w:p>
    <w:p w14:paraId="5F5F5F8C"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5、区块链与新型智慧城市</w:t>
      </w:r>
    </w:p>
    <w:p w14:paraId="68E16542"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6、区块链与可信数字经济</w:t>
      </w:r>
    </w:p>
    <w:p w14:paraId="29F6884B"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7、区块链与供给侧改革</w:t>
      </w:r>
    </w:p>
    <w:p w14:paraId="71D76DA0"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8、区块链与新型平台经济</w:t>
      </w:r>
      <w:r w:rsidRPr="00E3011D">
        <w:rPr>
          <w:rFonts w:ascii="微软雅黑" w:eastAsia="微软雅黑" w:hAnsi="微软雅黑" w:cs="宋体" w:hint="eastAsia"/>
          <w:kern w:val="0"/>
          <w:szCs w:val="21"/>
        </w:rPr>
        <w:br/>
      </w:r>
      <w:r w:rsidRPr="00E3011D">
        <w:rPr>
          <w:rFonts w:ascii="微软雅黑" w:eastAsia="微软雅黑" w:hAnsi="微软雅黑" w:cs="宋体" w:hint="eastAsia"/>
          <w:kern w:val="0"/>
          <w:szCs w:val="21"/>
        </w:rPr>
        <w:br/>
      </w:r>
    </w:p>
    <w:p w14:paraId="70957ECB"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FFFFFF"/>
          <w:spacing w:val="8"/>
          <w:kern w:val="0"/>
          <w:szCs w:val="21"/>
          <w:shd w:val="clear" w:color="auto" w:fill="D800FF"/>
        </w:rPr>
        <w:t>第四部分、区块链商业应用——构建企业利益共同体</w:t>
      </w:r>
    </w:p>
    <w:p w14:paraId="322E32B3"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解决企业激励方式与绩效方式，提升效率，构建企业共建共赢模式</w:t>
      </w:r>
    </w:p>
    <w:p w14:paraId="315BC7BB"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lastRenderedPageBreak/>
        <w:t>一、区块链的价值与意义—结成公开透明的价值共识</w:t>
      </w:r>
    </w:p>
    <w:p w14:paraId="290A2E72"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1、从比特币开始认知区块链——价值的凝结过程</w:t>
      </w:r>
    </w:p>
    <w:p w14:paraId="06A49945"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2、社会大“协作”的演进—— 价值分配的演进</w:t>
      </w:r>
    </w:p>
    <w:p w14:paraId="739894F9"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3、基于组织结构分工体系——现代商业社会的形成</w:t>
      </w:r>
    </w:p>
    <w:p w14:paraId="3F981B67"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4、“多中心化” 商业萌芽裂变——价值公平的诉求</w:t>
      </w:r>
    </w:p>
    <w:p w14:paraId="49601D80"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5、基于共享的商业结构——建立基于区块链的公平价值体系</w:t>
      </w:r>
    </w:p>
    <w:p w14:paraId="0758A499"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二、区块链对于企业绩效管理的实现</w:t>
      </w:r>
    </w:p>
    <w:p w14:paraId="6EAF470A"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1、企业新生态体系的愿景-企业命运共同体</w:t>
      </w:r>
    </w:p>
    <w:p w14:paraId="55453315"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2、构建企业命运共同体的关键：</w:t>
      </w:r>
    </w:p>
    <w:p w14:paraId="5AC58E8F"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① 以“人”为中心</w:t>
      </w:r>
    </w:p>
    <w:p w14:paraId="67FAED4C"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② 必须 实现共享共赢</w:t>
      </w:r>
    </w:p>
    <w:p w14:paraId="206E6549"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③ 企业各涉众必须同网、同规则</w:t>
      </w:r>
    </w:p>
    <w:p w14:paraId="463071D8"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3、企业命运共同体生态体网的实现—企业与组织结构</w:t>
      </w:r>
      <w:r w:rsidRPr="00E3011D">
        <w:rPr>
          <w:rFonts w:ascii="微软雅黑" w:eastAsia="微软雅黑" w:hAnsi="微软雅黑" w:cs="宋体" w:hint="eastAsia"/>
          <w:kern w:val="0"/>
          <w:szCs w:val="21"/>
        </w:rPr>
        <w:br/>
      </w:r>
      <w:r w:rsidRPr="00E3011D">
        <w:rPr>
          <w:rFonts w:ascii="微软雅黑" w:eastAsia="微软雅黑" w:hAnsi="微软雅黑" w:cs="宋体" w:hint="eastAsia"/>
          <w:kern w:val="0"/>
          <w:szCs w:val="21"/>
        </w:rPr>
        <w:br/>
      </w:r>
    </w:p>
    <w:p w14:paraId="4B8C3A85"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FFFFFF"/>
          <w:spacing w:val="8"/>
          <w:kern w:val="0"/>
          <w:szCs w:val="21"/>
          <w:shd w:val="clear" w:color="auto" w:fill="D800FF"/>
        </w:rPr>
        <w:t>第五部分、企业新战略：市（币）值为王</w:t>
      </w:r>
    </w:p>
    <w:p w14:paraId="5DADCBFE"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一、重新定义战略</w:t>
      </w:r>
    </w:p>
    <w:p w14:paraId="6F77BAA5"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1、企业发展三战略：</w:t>
      </w:r>
      <w:r w:rsidRPr="00E3011D">
        <w:rPr>
          <w:rFonts w:ascii="微软雅黑" w:eastAsia="微软雅黑" w:hAnsi="微软雅黑" w:cs="宋体" w:hint="eastAsia"/>
          <w:spacing w:val="8"/>
          <w:kern w:val="0"/>
          <w:szCs w:val="21"/>
        </w:rPr>
        <w:t>利润导向、现金流导向、市值导向</w:t>
      </w:r>
    </w:p>
    <w:p w14:paraId="5F4030F1"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2、IPO、ICO、ITO、深圳文交所的版通交易板</w:t>
      </w:r>
    </w:p>
    <w:p w14:paraId="3CA2880F"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3、米尔纳的扎克伯格定律</w:t>
      </w:r>
    </w:p>
    <w:p w14:paraId="424A809D"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二、重新定义竞争</w:t>
      </w:r>
    </w:p>
    <w:p w14:paraId="3F34E6B8"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1、企业系统四形态：点、链、面、体</w:t>
      </w:r>
    </w:p>
    <w:p w14:paraId="6B83F8F5"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lastRenderedPageBreak/>
        <w:t>2、基于价值链的竞争3、基于商业生态的竞争</w:t>
      </w:r>
    </w:p>
    <w:p w14:paraId="40F2C039"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4、基于数字（体）经济的竞争</w:t>
      </w:r>
    </w:p>
    <w:p w14:paraId="3BC50FDE"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三、重新定义消费</w:t>
      </w:r>
    </w:p>
    <w:p w14:paraId="11FE843A"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1、物有所值、物超所值、免费、赚钱</w:t>
      </w:r>
    </w:p>
    <w:p w14:paraId="6C2370F8"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2、消费进化的必然发展：消费4.0</w:t>
      </w:r>
    </w:p>
    <w:p w14:paraId="26B1DA5F"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① 以股票实现消费4.0的经典：ICP经济模型</w:t>
      </w:r>
    </w:p>
    <w:p w14:paraId="10134728"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kern w:val="0"/>
          <w:szCs w:val="21"/>
        </w:rPr>
        <w:t>② 以通证实现消费4.0的经典</w:t>
      </w:r>
    </w:p>
    <w:p w14:paraId="4E9D7870" w14:textId="77777777" w:rsidR="00E3011D" w:rsidRPr="00E3011D" w:rsidRDefault="00E3011D" w:rsidP="00E3011D">
      <w:pPr>
        <w:widowControl/>
        <w:jc w:val="left"/>
        <w:rPr>
          <w:rFonts w:ascii="微软雅黑" w:eastAsia="微软雅黑" w:hAnsi="微软雅黑" w:cs="宋体" w:hint="eastAsia"/>
          <w:kern w:val="0"/>
          <w:szCs w:val="21"/>
        </w:rPr>
      </w:pPr>
      <w:r w:rsidRPr="00E3011D">
        <w:rPr>
          <w:rFonts w:ascii="微软雅黑" w:eastAsia="微软雅黑" w:hAnsi="微软雅黑" w:cs="宋体" w:hint="eastAsia"/>
          <w:b/>
          <w:bCs/>
          <w:kern w:val="0"/>
          <w:szCs w:val="21"/>
        </w:rPr>
        <w:t>四、未来的经济形态：通证经济</w:t>
      </w:r>
    </w:p>
    <w:p w14:paraId="0A222F4A" w14:textId="77777777" w:rsidR="00E3011D" w:rsidRPr="00E3011D" w:rsidRDefault="00E3011D" w:rsidP="00E3011D">
      <w:pPr>
        <w:widowControl/>
        <w:jc w:val="left"/>
        <w:rPr>
          <w:rFonts w:ascii="宋体" w:eastAsia="宋体" w:hAnsi="宋体" w:cs="宋体" w:hint="eastAsia"/>
          <w:kern w:val="0"/>
          <w:sz w:val="24"/>
        </w:rPr>
      </w:pPr>
      <w:r w:rsidRPr="00E3011D">
        <w:rPr>
          <w:rFonts w:ascii="微软雅黑" w:eastAsia="微软雅黑" w:hAnsi="微软雅黑" w:cs="宋体" w:hint="eastAsia"/>
          <w:kern w:val="0"/>
          <w:szCs w:val="21"/>
        </w:rPr>
        <w:br/>
      </w:r>
    </w:p>
    <w:p w14:paraId="5C7CF21D" w14:textId="77777777" w:rsidR="00E3011D" w:rsidRPr="00E3011D" w:rsidRDefault="00E3011D" w:rsidP="00E3011D">
      <w:pPr>
        <w:widowControl/>
        <w:shd w:val="clear" w:color="auto" w:fill="D82821"/>
        <w:spacing w:line="360" w:lineRule="atLeast"/>
        <w:jc w:val="center"/>
        <w:rPr>
          <w:rFonts w:ascii="微软雅黑" w:eastAsia="微软雅黑" w:hAnsi="微软雅黑" w:cs="宋体"/>
          <w:b/>
          <w:bCs/>
          <w:color w:val="FFFFFF"/>
          <w:kern w:val="0"/>
          <w:szCs w:val="21"/>
        </w:rPr>
      </w:pPr>
      <w:r w:rsidRPr="00E3011D">
        <w:rPr>
          <w:rFonts w:ascii="微软雅黑" w:eastAsia="微软雅黑" w:hAnsi="微软雅黑" w:cs="宋体" w:hint="eastAsia"/>
          <w:b/>
          <w:bCs/>
          <w:color w:val="FFFFFF"/>
          <w:kern w:val="0"/>
          <w:szCs w:val="21"/>
        </w:rPr>
        <w:t>部分主讲老师介绍</w:t>
      </w:r>
    </w:p>
    <w:p w14:paraId="40612045" w14:textId="77777777" w:rsidR="00E3011D" w:rsidRPr="00E3011D" w:rsidRDefault="00E3011D" w:rsidP="00E3011D">
      <w:pPr>
        <w:widowControl/>
        <w:jc w:val="left"/>
        <w:rPr>
          <w:rFonts w:ascii="宋体" w:eastAsia="宋体" w:hAnsi="宋体" w:cs="宋体" w:hint="eastAsia"/>
          <w:kern w:val="0"/>
          <w:sz w:val="24"/>
        </w:rPr>
      </w:pPr>
      <w:r w:rsidRPr="00E3011D">
        <w:rPr>
          <w:rFonts w:ascii="微软雅黑" w:eastAsia="微软雅黑" w:hAnsi="微软雅黑" w:cs="宋体" w:hint="eastAsia"/>
          <w:b/>
          <w:bCs/>
          <w:color w:val="000000"/>
          <w:spacing w:val="8"/>
          <w:kern w:val="0"/>
          <w:szCs w:val="21"/>
        </w:rPr>
        <w:t>夏老师：</w:t>
      </w:r>
      <w:r w:rsidRPr="00E3011D">
        <w:rPr>
          <w:rFonts w:ascii="微软雅黑" w:eastAsia="微软雅黑" w:hAnsi="微软雅黑" w:cs="宋体" w:hint="eastAsia"/>
          <w:color w:val="000000"/>
          <w:spacing w:val="8"/>
          <w:kern w:val="0"/>
          <w:szCs w:val="21"/>
        </w:rPr>
        <w:t>清华x-lab</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spacing w:val="8"/>
          <w:kern w:val="0"/>
          <w:szCs w:val="21"/>
        </w:rPr>
        <w:t>实验室主任、清华大学经管学院MBA；</w:t>
      </w:r>
      <w:r w:rsidRPr="00E3011D">
        <w:rPr>
          <w:rFonts w:ascii="微软雅黑" w:eastAsia="微软雅黑" w:hAnsi="微软雅黑" w:cs="宋体" w:hint="eastAsia"/>
          <w:b/>
          <w:bCs/>
          <w:color w:val="000000"/>
          <w:spacing w:val="8"/>
          <w:kern w:val="0"/>
          <w:szCs w:val="21"/>
        </w:rPr>
        <w:t>仇老师：</w:t>
      </w:r>
      <w:r w:rsidRPr="00E3011D">
        <w:rPr>
          <w:rFonts w:ascii="微软雅黑" w:eastAsia="微软雅黑" w:hAnsi="微软雅黑" w:cs="宋体" w:hint="eastAsia"/>
          <w:color w:val="000000"/>
          <w:spacing w:val="8"/>
          <w:kern w:val="0"/>
          <w:szCs w:val="21"/>
        </w:rPr>
        <w:t>清华大学经管学院EMBA、北京大学计算机技术工程硕士、世界智能大会（WIC）</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spacing w:val="8"/>
          <w:kern w:val="0"/>
          <w:szCs w:val="21"/>
        </w:rPr>
        <w:t>峰会首席顾问，WIC</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spacing w:val="8"/>
          <w:kern w:val="0"/>
          <w:szCs w:val="21"/>
        </w:rPr>
        <w:t>与人工智能研究院首席研究员，清华大学-机械工业出版社</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spacing w:val="8"/>
          <w:kern w:val="0"/>
          <w:szCs w:val="21"/>
        </w:rPr>
        <w:t>教材编委，曾任清华五道口金融学院研究专员，清华大学中国金融案例库编审，清华金融评论首任内容总监，2013年开始投资比特币和研究基于</w:t>
      </w:r>
      <w:r w:rsidRPr="00E3011D">
        <w:rPr>
          <w:rFonts w:ascii="微软雅黑" w:eastAsia="微软雅黑" w:hAnsi="微软雅黑" w:cs="宋体" w:hint="eastAsia"/>
          <w:b/>
          <w:bCs/>
          <w:color w:val="BB13BD"/>
          <w:kern w:val="0"/>
          <w:szCs w:val="21"/>
        </w:rPr>
        <w:t>区块链技术</w:t>
      </w:r>
      <w:r w:rsidRPr="00E3011D">
        <w:rPr>
          <w:rFonts w:ascii="微软雅黑" w:eastAsia="微软雅黑" w:hAnsi="微软雅黑" w:cs="宋体" w:hint="eastAsia"/>
          <w:color w:val="000000"/>
          <w:spacing w:val="8"/>
          <w:kern w:val="0"/>
          <w:szCs w:val="21"/>
        </w:rPr>
        <w:t>的商业模式；2018年初提出“</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spacing w:val="8"/>
          <w:kern w:val="0"/>
          <w:szCs w:val="21"/>
        </w:rPr>
        <w:t>美国共识”，积极推动形成“</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spacing w:val="8"/>
          <w:kern w:val="0"/>
          <w:szCs w:val="21"/>
        </w:rPr>
        <w:t>中国共识”（“</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spacing w:val="8"/>
          <w:kern w:val="0"/>
          <w:szCs w:val="21"/>
        </w:rPr>
        <w:t>”一词写入了2018年5月28日两院院士大会上的讲话稿）</w:t>
      </w:r>
      <w:r w:rsidRPr="00E3011D">
        <w:rPr>
          <w:rFonts w:ascii="微软雅黑" w:eastAsia="微软雅黑" w:hAnsi="微软雅黑" w:cs="宋体" w:hint="eastAsia"/>
          <w:b/>
          <w:bCs/>
          <w:color w:val="000000"/>
          <w:kern w:val="0"/>
          <w:szCs w:val="21"/>
        </w:rPr>
        <w:t>武老师：</w:t>
      </w:r>
      <w:r w:rsidRPr="00E3011D">
        <w:rPr>
          <w:rFonts w:ascii="微软雅黑" w:eastAsia="微软雅黑" w:hAnsi="微软雅黑" w:cs="宋体" w:hint="eastAsia"/>
          <w:kern w:val="0"/>
          <w:szCs w:val="21"/>
        </w:rPr>
        <w:t>清华-青岛大数据工程研究中心</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kern w:val="0"/>
          <w:szCs w:val="21"/>
        </w:rPr>
        <w:t>物联网实验室主任、物联网数据平台万加链创始人，2018年6月10日获得亚粮资本2000万投资；</w:t>
      </w:r>
      <w:r w:rsidRPr="00E3011D">
        <w:rPr>
          <w:rFonts w:ascii="微软雅黑" w:eastAsia="微软雅黑" w:hAnsi="微软雅黑" w:cs="宋体" w:hint="eastAsia"/>
          <w:b/>
          <w:bCs/>
          <w:color w:val="000000"/>
          <w:kern w:val="0"/>
          <w:szCs w:val="21"/>
        </w:rPr>
        <w:t>李老师：</w:t>
      </w:r>
      <w:r w:rsidRPr="00E3011D">
        <w:rPr>
          <w:rFonts w:ascii="微软雅黑" w:eastAsia="微软雅黑" w:hAnsi="微软雅黑" w:cs="宋体" w:hint="eastAsia"/>
          <w:color w:val="000000"/>
          <w:kern w:val="0"/>
          <w:szCs w:val="21"/>
        </w:rPr>
        <w:t>清华大学经管学院MBA、</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早期投资者，清链学堂发起人，清链资本创始合伙人，清链矿场创始人；共同发起清华x-lab</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加速营、清华x-lab数字新经济论坛、清华经管</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系列沙龙等；海外医疗服务平台法兰医疗联合创始人，普惠医疗平台医互保创始人，原百度资深产品经</w:t>
      </w:r>
      <w:r w:rsidRPr="00E3011D">
        <w:rPr>
          <w:rFonts w:ascii="微软雅黑" w:eastAsia="微软雅黑" w:hAnsi="微软雅黑" w:cs="宋体" w:hint="eastAsia"/>
          <w:color w:val="000000"/>
          <w:kern w:val="0"/>
          <w:szCs w:val="21"/>
        </w:rPr>
        <w:lastRenderedPageBreak/>
        <w:t>理；</w:t>
      </w:r>
      <w:r w:rsidRPr="00E3011D">
        <w:rPr>
          <w:rFonts w:ascii="微软雅黑" w:eastAsia="微软雅黑" w:hAnsi="微软雅黑" w:cs="宋体" w:hint="eastAsia"/>
          <w:b/>
          <w:bCs/>
          <w:color w:val="000000"/>
          <w:kern w:val="0"/>
          <w:szCs w:val="21"/>
        </w:rPr>
        <w:t>龚老师：</w:t>
      </w:r>
      <w:r w:rsidRPr="00E3011D">
        <w:rPr>
          <w:rFonts w:ascii="微软雅黑" w:eastAsia="微软雅黑" w:hAnsi="微软雅黑" w:cs="宋体" w:hint="eastAsia"/>
          <w:color w:val="000000"/>
          <w:kern w:val="0"/>
          <w:szCs w:val="21"/>
        </w:rPr>
        <w:t>清华大学等高校金融学院/商学院MBA/EMBA/EDP特聘讲师、</w:t>
      </w:r>
      <w:r w:rsidRPr="00E3011D">
        <w:rPr>
          <w:rFonts w:ascii="微软雅黑" w:eastAsia="微软雅黑" w:hAnsi="微软雅黑" w:cs="宋体" w:hint="eastAsia"/>
          <w:b/>
          <w:bCs/>
          <w:color w:val="000000"/>
          <w:kern w:val="0"/>
          <w:szCs w:val="21"/>
        </w:rPr>
        <w:t>火币</w:t>
      </w:r>
      <w:r w:rsidRPr="00E3011D">
        <w:rPr>
          <w:rFonts w:ascii="微软雅黑" w:eastAsia="微软雅黑" w:hAnsi="微软雅黑" w:cs="宋体" w:hint="eastAsia"/>
          <w:color w:val="000000"/>
          <w:kern w:val="0"/>
          <w:szCs w:val="21"/>
        </w:rPr>
        <w:t>大学特聘讲师；梧桐金融科技研究院(WIFT/</w:t>
      </w:r>
      <w:proofErr w:type="spellStart"/>
      <w:r w:rsidRPr="00E3011D">
        <w:rPr>
          <w:rFonts w:ascii="微软雅黑" w:eastAsia="微软雅黑" w:hAnsi="微软雅黑" w:cs="宋体" w:hint="eastAsia"/>
          <w:color w:val="000000"/>
          <w:kern w:val="0"/>
          <w:szCs w:val="21"/>
        </w:rPr>
        <w:t>Finnova</w:t>
      </w:r>
      <w:proofErr w:type="spellEnd"/>
      <w:r w:rsidRPr="00E3011D">
        <w:rPr>
          <w:rFonts w:ascii="微软雅黑" w:eastAsia="微软雅黑" w:hAnsi="微软雅黑" w:cs="宋体" w:hint="eastAsia"/>
          <w:color w:val="000000"/>
          <w:kern w:val="0"/>
          <w:szCs w:val="21"/>
        </w:rPr>
        <w:t>)执行院长；蓝色光标传播集团先知数据科技CEO；万企链(</w:t>
      </w:r>
      <w:proofErr w:type="spellStart"/>
      <w:r w:rsidRPr="00E3011D">
        <w:rPr>
          <w:rFonts w:ascii="微软雅黑" w:eastAsia="微软雅黑" w:hAnsi="微软雅黑" w:cs="宋体" w:hint="eastAsia"/>
          <w:color w:val="000000"/>
          <w:kern w:val="0"/>
          <w:szCs w:val="21"/>
        </w:rPr>
        <w:t>WeLedger</w:t>
      </w:r>
      <w:proofErr w:type="spellEnd"/>
      <w:r w:rsidRPr="00E3011D">
        <w:rPr>
          <w:rFonts w:ascii="微软雅黑" w:eastAsia="微软雅黑" w:hAnsi="微软雅黑" w:cs="宋体" w:hint="eastAsia"/>
          <w:color w:val="000000"/>
          <w:kern w:val="0"/>
          <w:szCs w:val="21"/>
        </w:rPr>
        <w:t>)首席战略官；数字化航空IFEC(广州)</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实验室负责人；原</w:t>
      </w:r>
      <w:r w:rsidRPr="00E3011D">
        <w:rPr>
          <w:rFonts w:ascii="微软雅黑" w:eastAsia="微软雅黑" w:hAnsi="微软雅黑" w:cs="宋体" w:hint="eastAsia"/>
          <w:b/>
          <w:bCs/>
          <w:color w:val="000000"/>
          <w:kern w:val="0"/>
          <w:szCs w:val="21"/>
        </w:rPr>
        <w:t>全球三大数据分析服务公司</w:t>
      </w:r>
      <w:r w:rsidRPr="00E3011D">
        <w:rPr>
          <w:rFonts w:ascii="微软雅黑" w:eastAsia="微软雅黑" w:hAnsi="微软雅黑" w:cs="宋体" w:hint="eastAsia"/>
          <w:color w:val="000000"/>
          <w:kern w:val="0"/>
          <w:szCs w:val="21"/>
        </w:rPr>
        <w:t>GfK Group/SINOMR赛诺中国负责人、原</w:t>
      </w:r>
      <w:r w:rsidRPr="00E3011D">
        <w:rPr>
          <w:rFonts w:ascii="微软雅黑" w:eastAsia="微软雅黑" w:hAnsi="微软雅黑" w:cs="宋体" w:hint="eastAsia"/>
          <w:b/>
          <w:bCs/>
          <w:color w:val="000000"/>
          <w:kern w:val="0"/>
          <w:szCs w:val="21"/>
        </w:rPr>
        <w:t>高盛、JP摩根、美银美林</w:t>
      </w:r>
      <w:r w:rsidRPr="00E3011D">
        <w:rPr>
          <w:rFonts w:ascii="微软雅黑" w:eastAsia="微软雅黑" w:hAnsi="微软雅黑" w:cs="宋体" w:hint="eastAsia"/>
          <w:color w:val="000000"/>
          <w:kern w:val="0"/>
          <w:szCs w:val="21"/>
        </w:rPr>
        <w:t>等投行中国区顾问，无线技术/半导体行业首席分析师，数据挖掘和机器学习专家，大数据和人工智能行业应用专家，数字化转型与战略咨询专家，在信息通信技术(ICT)、电信服务、产业互联网、企业服务领域拥有超过15年行业经验，长期担任Qualcomm、TI、三星半导体、Micron、Intel等芯片巨头和Apple、华为、中兴、爱立信、诺基亚、联想、微软、谷歌中国、vivo、小米、中国电信、中国移动、联通集团等ICT量化和战略咨询顾问；</w:t>
      </w:r>
      <w:r w:rsidRPr="00E3011D">
        <w:rPr>
          <w:rFonts w:ascii="微软雅黑" w:eastAsia="微软雅黑" w:hAnsi="微软雅黑" w:cs="宋体" w:hint="eastAsia"/>
          <w:b/>
          <w:bCs/>
          <w:color w:val="000000"/>
          <w:kern w:val="0"/>
          <w:szCs w:val="21"/>
        </w:rPr>
        <w:t>罗老师：</w:t>
      </w:r>
      <w:r w:rsidRPr="00E3011D">
        <w:rPr>
          <w:rFonts w:ascii="微软雅黑" w:eastAsia="微软雅黑" w:hAnsi="微软雅黑" w:cs="宋体" w:hint="eastAsia"/>
          <w:color w:val="000000"/>
          <w:kern w:val="0"/>
          <w:szCs w:val="21"/>
        </w:rPr>
        <w:t>清华大学总裁班特聘讲师；原</w:t>
      </w:r>
      <w:r w:rsidRPr="00E3011D">
        <w:rPr>
          <w:rFonts w:ascii="微软雅黑" w:eastAsia="微软雅黑" w:hAnsi="微软雅黑" w:cs="宋体" w:hint="eastAsia"/>
          <w:b/>
          <w:bCs/>
          <w:color w:val="000000"/>
          <w:kern w:val="0"/>
          <w:szCs w:val="21"/>
        </w:rPr>
        <w:t>京东</w:t>
      </w:r>
      <w:r w:rsidRPr="00E3011D">
        <w:rPr>
          <w:rFonts w:ascii="微软雅黑" w:eastAsia="微软雅黑" w:hAnsi="微软雅黑" w:cs="宋体" w:hint="eastAsia"/>
          <w:color w:val="000000"/>
          <w:kern w:val="0"/>
          <w:szCs w:val="21"/>
        </w:rPr>
        <w:t>O2O众包物流的规划者、设计者、奠基人；</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/共享经济/物流/供应链领域资深专家。中国惠普HP-BAS供应链/物流资深顾问；微软中国孵化器特聘资深顾问；中国物流与采购联合会专家顾问；中国电子商务规划策划设计委员会电商专家；</w:t>
      </w:r>
      <w:r w:rsidRPr="00E3011D">
        <w:rPr>
          <w:rFonts w:ascii="微软雅黑" w:eastAsia="微软雅黑" w:hAnsi="微软雅黑" w:cs="宋体" w:hint="eastAsia"/>
          <w:b/>
          <w:bCs/>
          <w:color w:val="000000"/>
          <w:kern w:val="0"/>
          <w:szCs w:val="21"/>
        </w:rPr>
        <w:t>全球第一份物流互联网化协议专利发明人。</w:t>
      </w:r>
      <w:r w:rsidRPr="00E3011D">
        <w:rPr>
          <w:rFonts w:ascii="微软雅黑" w:eastAsia="微软雅黑" w:hAnsi="微软雅黑" w:cs="宋体" w:hint="eastAsia"/>
          <w:color w:val="000000"/>
          <w:kern w:val="0"/>
          <w:szCs w:val="21"/>
        </w:rPr>
        <w:t>著有《共享思维—互联网下的多中心化商业革命》、《物流智联网-物流、电子商务、供应链革命》。</w:t>
      </w:r>
      <w:r w:rsidRPr="00E3011D">
        <w:rPr>
          <w:rFonts w:ascii="微软雅黑" w:eastAsia="微软雅黑" w:hAnsi="微软雅黑" w:cs="宋体" w:hint="eastAsia"/>
          <w:b/>
          <w:bCs/>
          <w:color w:val="000000"/>
          <w:kern w:val="0"/>
          <w:szCs w:val="21"/>
        </w:rPr>
        <w:t>夏老师：</w:t>
      </w:r>
      <w:r w:rsidRPr="00E3011D">
        <w:rPr>
          <w:rFonts w:ascii="微软雅黑" w:eastAsia="微软雅黑" w:hAnsi="微软雅黑" w:cs="宋体" w:hint="eastAsia"/>
          <w:color w:val="000000"/>
          <w:kern w:val="0"/>
          <w:szCs w:val="21"/>
        </w:rPr>
        <w:t>清华大学特聘讲师；</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思维授课专家；中央电视台、北京电视台、《中国经营报》等媒体特约专家；博士、美国德克萨斯州立大学阿灵顿商学院(UTA)访问学者；著有《地球村里的第三代战略-以人本的强势文化品牌成就企业家的终极幸福》；</w:t>
      </w:r>
      <w:r w:rsidRPr="00E3011D">
        <w:rPr>
          <w:rFonts w:ascii="微软雅黑" w:eastAsia="微软雅黑" w:hAnsi="微软雅黑" w:cs="宋体" w:hint="eastAsia"/>
          <w:b/>
          <w:bCs/>
          <w:color w:val="000000"/>
          <w:kern w:val="0"/>
          <w:szCs w:val="21"/>
        </w:rPr>
        <w:t>金老师：</w:t>
      </w:r>
      <w:r w:rsidRPr="00E3011D">
        <w:rPr>
          <w:rFonts w:ascii="微软雅黑" w:eastAsia="微软雅黑" w:hAnsi="微软雅黑" w:cs="宋体" w:hint="eastAsia"/>
          <w:color w:val="000000"/>
          <w:kern w:val="0"/>
          <w:szCs w:val="21"/>
        </w:rPr>
        <w:t>清华大学经管学院MBA、清华大学经济学学士；清华大学MBA班级导师、清华X-Labs三创导师、基于</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的商业模式落地专家、北京和行咨询有限公司董事长、北京和君咨询有限公司高级合伙人。其中，商业模式创新与实施的客户，远东买卖宝网络科技公司（上市公司智慧能源控股企业），荣获2013年《21世纪经济报道》“最佳商业模式”奖；</w:t>
      </w:r>
      <w:r w:rsidRPr="00E3011D">
        <w:rPr>
          <w:rFonts w:ascii="微软雅黑" w:eastAsia="微软雅黑" w:hAnsi="微软雅黑" w:cs="宋体" w:hint="eastAsia"/>
          <w:b/>
          <w:bCs/>
          <w:color w:val="000000"/>
          <w:kern w:val="0"/>
          <w:szCs w:val="21"/>
        </w:rPr>
        <w:t>黄老师：</w:t>
      </w:r>
      <w:r w:rsidRPr="00E3011D">
        <w:rPr>
          <w:rFonts w:ascii="微软雅黑" w:eastAsia="微软雅黑" w:hAnsi="微软雅黑" w:cs="宋体" w:hint="eastAsia"/>
          <w:color w:val="000000"/>
          <w:kern w:val="0"/>
          <w:szCs w:val="21"/>
        </w:rPr>
        <w:t>清华大学经管学院MBA、清华经济管理学院MBA校友导师；</w:t>
      </w:r>
      <w:r w:rsidRPr="00E3011D">
        <w:rPr>
          <w:rFonts w:ascii="微软雅黑" w:eastAsia="微软雅黑" w:hAnsi="微软雅黑" w:cs="宋体" w:hint="eastAsia"/>
          <w:color w:val="000000"/>
          <w:spacing w:val="8"/>
          <w:kern w:val="0"/>
          <w:szCs w:val="21"/>
        </w:rPr>
        <w:t>基于</w:t>
      </w:r>
      <w:r w:rsidRPr="00E3011D">
        <w:rPr>
          <w:rFonts w:ascii="微软雅黑" w:eastAsia="微软雅黑" w:hAnsi="微软雅黑" w:cs="宋体" w:hint="eastAsia"/>
          <w:b/>
          <w:bCs/>
          <w:color w:val="BB13BD"/>
          <w:kern w:val="0"/>
          <w:szCs w:val="21"/>
        </w:rPr>
        <w:t>区块</w:t>
      </w:r>
      <w:r w:rsidRPr="00E3011D">
        <w:rPr>
          <w:rFonts w:ascii="微软雅黑" w:eastAsia="微软雅黑" w:hAnsi="微软雅黑" w:cs="宋体" w:hint="eastAsia"/>
          <w:b/>
          <w:bCs/>
          <w:color w:val="BB13BD"/>
          <w:kern w:val="0"/>
          <w:szCs w:val="21"/>
        </w:rPr>
        <w:lastRenderedPageBreak/>
        <w:t>链</w:t>
      </w:r>
      <w:r w:rsidRPr="00E3011D">
        <w:rPr>
          <w:rFonts w:ascii="微软雅黑" w:eastAsia="微软雅黑" w:hAnsi="微软雅黑" w:cs="宋体" w:hint="eastAsia"/>
          <w:color w:val="000000"/>
          <w:spacing w:val="8"/>
          <w:kern w:val="0"/>
          <w:szCs w:val="21"/>
        </w:rPr>
        <w:t>的战略落地专家、</w:t>
      </w:r>
      <w:r w:rsidRPr="00E3011D">
        <w:rPr>
          <w:rFonts w:ascii="微软雅黑" w:eastAsia="微软雅黑" w:hAnsi="微软雅黑" w:cs="宋体" w:hint="eastAsia"/>
          <w:color w:val="000000"/>
          <w:kern w:val="0"/>
          <w:szCs w:val="21"/>
        </w:rPr>
        <w:t>朴智咨询高级合伙人、工信部中小企业管理咨询专家、中国大学生创业大赛北京赛区评委；原海尔地产战略与投资副总监；</w:t>
      </w:r>
      <w:r w:rsidRPr="00E3011D">
        <w:rPr>
          <w:rFonts w:ascii="微软雅黑" w:eastAsia="微软雅黑" w:hAnsi="微软雅黑" w:cs="宋体" w:hint="eastAsia"/>
          <w:b/>
          <w:bCs/>
          <w:color w:val="000000"/>
          <w:kern w:val="0"/>
          <w:szCs w:val="21"/>
        </w:rPr>
        <w:t>屈老师：</w:t>
      </w:r>
      <w:r w:rsidRPr="00E3011D">
        <w:rPr>
          <w:rFonts w:ascii="微软雅黑" w:eastAsia="微软雅黑" w:hAnsi="微软雅黑" w:cs="宋体" w:hint="eastAsia"/>
          <w:color w:val="000000"/>
          <w:kern w:val="0"/>
          <w:szCs w:val="21"/>
        </w:rPr>
        <w:t>专注于</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项目投资的母基金引力资本联合创始人。熵基金联合创始人。EOS早期持有者，参与投资的项目有</w:t>
      </w:r>
      <w:proofErr w:type="spellStart"/>
      <w:r w:rsidRPr="00E3011D">
        <w:rPr>
          <w:rFonts w:ascii="微软雅黑" w:eastAsia="微软雅黑" w:hAnsi="微软雅黑" w:cs="宋体" w:hint="eastAsia"/>
          <w:color w:val="000000"/>
          <w:kern w:val="0"/>
          <w:szCs w:val="21"/>
        </w:rPr>
        <w:t>quarkchain</w:t>
      </w:r>
      <w:proofErr w:type="spellEnd"/>
      <w:r w:rsidRPr="00E3011D">
        <w:rPr>
          <w:rFonts w:ascii="微软雅黑" w:eastAsia="微软雅黑" w:hAnsi="微软雅黑" w:cs="宋体" w:hint="eastAsia"/>
          <w:color w:val="000000"/>
          <w:kern w:val="0"/>
          <w:szCs w:val="21"/>
        </w:rPr>
        <w:t>、</w:t>
      </w:r>
      <w:proofErr w:type="spellStart"/>
      <w:r w:rsidRPr="00E3011D">
        <w:rPr>
          <w:rFonts w:ascii="微软雅黑" w:eastAsia="微软雅黑" w:hAnsi="微软雅黑" w:cs="宋体" w:hint="eastAsia"/>
          <w:color w:val="000000"/>
          <w:kern w:val="0"/>
          <w:szCs w:val="21"/>
        </w:rPr>
        <w:t>nkn</w:t>
      </w:r>
      <w:proofErr w:type="spellEnd"/>
      <w:r w:rsidRPr="00E3011D">
        <w:rPr>
          <w:rFonts w:ascii="微软雅黑" w:eastAsia="微软雅黑" w:hAnsi="微软雅黑" w:cs="宋体" w:hint="eastAsia"/>
          <w:color w:val="000000"/>
          <w:kern w:val="0"/>
          <w:szCs w:val="21"/>
        </w:rPr>
        <w:t>、</w:t>
      </w:r>
      <w:proofErr w:type="spellStart"/>
      <w:r w:rsidRPr="00E3011D">
        <w:rPr>
          <w:rFonts w:ascii="微软雅黑" w:eastAsia="微软雅黑" w:hAnsi="微软雅黑" w:cs="宋体" w:hint="eastAsia"/>
          <w:color w:val="000000"/>
          <w:kern w:val="0"/>
          <w:szCs w:val="21"/>
        </w:rPr>
        <w:t>pchain</w:t>
      </w:r>
      <w:proofErr w:type="spellEnd"/>
      <w:r w:rsidRPr="00E3011D">
        <w:rPr>
          <w:rFonts w:ascii="微软雅黑" w:eastAsia="微软雅黑" w:hAnsi="微软雅黑" w:cs="宋体" w:hint="eastAsia"/>
          <w:color w:val="000000"/>
          <w:kern w:val="0"/>
          <w:szCs w:val="21"/>
        </w:rPr>
        <w:t>、</w:t>
      </w:r>
      <w:proofErr w:type="spellStart"/>
      <w:r w:rsidRPr="00E3011D">
        <w:rPr>
          <w:rFonts w:ascii="微软雅黑" w:eastAsia="微软雅黑" w:hAnsi="微软雅黑" w:cs="宋体" w:hint="eastAsia"/>
          <w:color w:val="000000"/>
          <w:kern w:val="0"/>
          <w:szCs w:val="21"/>
        </w:rPr>
        <w:t>Echoin</w:t>
      </w:r>
      <w:proofErr w:type="spellEnd"/>
      <w:r w:rsidRPr="00E3011D">
        <w:rPr>
          <w:rFonts w:ascii="微软雅黑" w:eastAsia="微软雅黑" w:hAnsi="微软雅黑" w:cs="宋体" w:hint="eastAsia"/>
          <w:color w:val="000000"/>
          <w:kern w:val="0"/>
          <w:szCs w:val="21"/>
        </w:rPr>
        <w:t>等；</w:t>
      </w:r>
      <w:r w:rsidRPr="00E3011D">
        <w:rPr>
          <w:rFonts w:ascii="微软雅黑" w:eastAsia="微软雅黑" w:hAnsi="微软雅黑" w:cs="宋体" w:hint="eastAsia"/>
          <w:b/>
          <w:bCs/>
          <w:color w:val="000000"/>
          <w:kern w:val="0"/>
          <w:szCs w:val="21"/>
        </w:rPr>
        <w:t>王老师：</w:t>
      </w:r>
      <w:r w:rsidRPr="00E3011D">
        <w:rPr>
          <w:rFonts w:ascii="微软雅黑" w:eastAsia="微软雅黑" w:hAnsi="微软雅黑" w:cs="宋体" w:hint="eastAsia"/>
          <w:color w:val="000000"/>
          <w:kern w:val="0"/>
          <w:szCs w:val="21"/>
        </w:rPr>
        <w:t>清华大学、国家行政学院等高校特聘讲师；矿海学院创始人、人人算力CEO；</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投资实战专家；原 58 同城高管；</w:t>
      </w:r>
      <w:r w:rsidRPr="00E3011D">
        <w:rPr>
          <w:rFonts w:ascii="微软雅黑" w:eastAsia="微软雅黑" w:hAnsi="微软雅黑" w:cs="宋体" w:hint="eastAsia"/>
          <w:b/>
          <w:bCs/>
          <w:color w:val="000000"/>
          <w:kern w:val="0"/>
          <w:szCs w:val="21"/>
        </w:rPr>
        <w:t>张老师：</w:t>
      </w:r>
      <w:proofErr w:type="spellStart"/>
      <w:r w:rsidRPr="00E3011D">
        <w:rPr>
          <w:rFonts w:ascii="微软雅黑" w:eastAsia="微软雅黑" w:hAnsi="微软雅黑" w:cs="宋体" w:hint="eastAsia"/>
          <w:color w:val="000000"/>
          <w:kern w:val="0"/>
          <w:szCs w:val="21"/>
        </w:rPr>
        <w:t>GeneralChain</w:t>
      </w:r>
      <w:proofErr w:type="spellEnd"/>
      <w:r w:rsidRPr="00E3011D">
        <w:rPr>
          <w:rFonts w:ascii="微软雅黑" w:eastAsia="微软雅黑" w:hAnsi="微软雅黑" w:cs="宋体" w:hint="eastAsia"/>
          <w:color w:val="000000"/>
          <w:kern w:val="0"/>
          <w:szCs w:val="21"/>
        </w:rPr>
        <w:t xml:space="preserve"> Capital通链资本创始合伙人，（通链资本：专注于</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的风投基金，2018年3月在香港成立。创始合伙人来自INB资本、IDG和传统互联网企业，在区块链和数字货币领域有深厚积累。）中国</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应用研究中心研究员，通币链改实验室（由</w:t>
      </w:r>
      <w:proofErr w:type="spellStart"/>
      <w:r w:rsidRPr="00E3011D">
        <w:rPr>
          <w:rFonts w:ascii="微软雅黑" w:eastAsia="微软雅黑" w:hAnsi="微软雅黑" w:cs="宋体" w:hint="eastAsia"/>
          <w:color w:val="000000"/>
          <w:kern w:val="0"/>
          <w:szCs w:val="21"/>
        </w:rPr>
        <w:t>GCCapital</w:t>
      </w:r>
      <w:proofErr w:type="spellEnd"/>
      <w:r w:rsidRPr="00E3011D">
        <w:rPr>
          <w:rFonts w:ascii="微软雅黑" w:eastAsia="微软雅黑" w:hAnsi="微软雅黑" w:cs="宋体" w:hint="eastAsia"/>
          <w:color w:val="000000"/>
          <w:kern w:val="0"/>
          <w:szCs w:val="21"/>
        </w:rPr>
        <w:t>、火币联合发起）特聘专家，通证设计专家，国内最早的</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媒体“</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铅笔”特约撰稿人。2013年进入</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行业，是亦来云、量子链的早期投资人，目前正在投资孵化的项目包括</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游戏、通证交易所、</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文娱方向等项目，在</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及通证经济系统设计方面有着深入研究。</w:t>
      </w:r>
      <w:r w:rsidRPr="00E3011D">
        <w:rPr>
          <w:rFonts w:ascii="微软雅黑" w:eastAsia="微软雅黑" w:hAnsi="微软雅黑" w:cs="宋体" w:hint="eastAsia"/>
          <w:b/>
          <w:bCs/>
          <w:color w:val="000000"/>
          <w:kern w:val="0"/>
          <w:szCs w:val="21"/>
        </w:rPr>
        <w:t>李老师：</w:t>
      </w:r>
      <w:r w:rsidRPr="00E3011D">
        <w:rPr>
          <w:rFonts w:ascii="微软雅黑" w:eastAsia="微软雅黑" w:hAnsi="微软雅黑" w:cs="宋体" w:hint="eastAsia"/>
          <w:color w:val="000000"/>
          <w:kern w:val="0"/>
          <w:szCs w:val="21"/>
        </w:rPr>
        <w:t>ENchain.asia（专业的</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商业落地与技术服务公司）联合创始人，原INB资本投资业务负责人，BTC、EOS早期投资人，通证设计专家，服务多家上市公司（美股、A股）进行通证化改造咨询工作。</w:t>
      </w:r>
      <w:r w:rsidRPr="00E3011D">
        <w:rPr>
          <w:rFonts w:ascii="微软雅黑" w:eastAsia="微软雅黑" w:hAnsi="微软雅黑" w:cs="宋体" w:hint="eastAsia"/>
          <w:b/>
          <w:bCs/>
          <w:kern w:val="0"/>
          <w:szCs w:val="21"/>
        </w:rPr>
        <w:t>水老师：</w:t>
      </w:r>
      <w:proofErr w:type="spellStart"/>
      <w:r w:rsidRPr="00E3011D">
        <w:rPr>
          <w:rFonts w:ascii="微软雅黑" w:eastAsia="微软雅黑" w:hAnsi="微软雅黑" w:cs="宋体" w:hint="eastAsia"/>
          <w:kern w:val="0"/>
          <w:szCs w:val="21"/>
        </w:rPr>
        <w:t>GeneralChain</w:t>
      </w:r>
      <w:proofErr w:type="spellEnd"/>
      <w:r w:rsidRPr="00E3011D">
        <w:rPr>
          <w:rFonts w:ascii="微软雅黑" w:eastAsia="微软雅黑" w:hAnsi="微软雅黑" w:cs="宋体" w:hint="eastAsia"/>
          <w:kern w:val="0"/>
          <w:szCs w:val="21"/>
        </w:rPr>
        <w:t xml:space="preserve"> Capital高级顾问，“通证派”课程资深讲师，已先后服务了数十家传统企业的链改项目，在</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kern w:val="0"/>
          <w:szCs w:val="21"/>
        </w:rPr>
        <w:t>通证设计领域有着深厚的案例积淀和行业经验；</w:t>
      </w:r>
      <w:r w:rsidRPr="00E3011D">
        <w:rPr>
          <w:rFonts w:ascii="微软雅黑" w:eastAsia="微软雅黑" w:hAnsi="微软雅黑" w:cs="宋体" w:hint="eastAsia"/>
          <w:b/>
          <w:bCs/>
          <w:color w:val="000000"/>
          <w:kern w:val="0"/>
          <w:szCs w:val="21"/>
        </w:rPr>
        <w:t>张老师：</w:t>
      </w:r>
      <w:r w:rsidRPr="00E3011D">
        <w:rPr>
          <w:rFonts w:ascii="微软雅黑" w:eastAsia="微软雅黑" w:hAnsi="微软雅黑" w:cs="宋体" w:hint="eastAsia"/>
          <w:color w:val="000000"/>
          <w:kern w:val="0"/>
          <w:szCs w:val="21"/>
        </w:rPr>
        <w:t>心理学&amp;经济学双博士、瓶颈理论专家、市值管理专家；中国市值战略研究院院长；北京大学创新创意产业孵化基地执行主席；中国管理科学研究院学术委员会客座研究员；著有《市值为王》、《高估值》、</w:t>
      </w:r>
      <w:r w:rsidRPr="00E3011D">
        <w:rPr>
          <w:rFonts w:ascii="微软雅黑" w:eastAsia="微软雅黑" w:hAnsi="微软雅黑" w:cs="宋体" w:hint="eastAsia"/>
          <w:b/>
          <w:bCs/>
          <w:color w:val="BB13BD"/>
          <w:kern w:val="0"/>
          <w:szCs w:val="21"/>
        </w:rPr>
        <w:t>《区块链+》</w:t>
      </w:r>
      <w:r w:rsidRPr="00E3011D">
        <w:rPr>
          <w:rFonts w:ascii="微软雅黑" w:eastAsia="微软雅黑" w:hAnsi="微软雅黑" w:cs="宋体" w:hint="eastAsia"/>
          <w:color w:val="000000"/>
          <w:kern w:val="0"/>
          <w:szCs w:val="21"/>
        </w:rPr>
        <w:t>；对加密数字货币市值管理有着丰富的经验及独到的见解！</w:t>
      </w:r>
      <w:r w:rsidRPr="00E3011D">
        <w:rPr>
          <w:rFonts w:ascii="微软雅黑" w:eastAsia="微软雅黑" w:hAnsi="微软雅黑" w:cs="宋体" w:hint="eastAsia"/>
          <w:color w:val="000000"/>
          <w:kern w:val="0"/>
          <w:szCs w:val="21"/>
        </w:rPr>
        <w:br/>
      </w:r>
      <w:r w:rsidRPr="00E3011D">
        <w:rPr>
          <w:rFonts w:ascii="微软雅黑" w:eastAsia="微软雅黑" w:hAnsi="微软雅黑" w:cs="宋体" w:hint="eastAsia"/>
          <w:color w:val="000000"/>
          <w:kern w:val="0"/>
          <w:szCs w:val="21"/>
        </w:rPr>
        <w:br/>
      </w:r>
    </w:p>
    <w:p w14:paraId="691FD9D2" w14:textId="77777777" w:rsidR="00E3011D" w:rsidRPr="00E3011D" w:rsidRDefault="00E3011D" w:rsidP="00E3011D">
      <w:pPr>
        <w:widowControl/>
        <w:shd w:val="clear" w:color="auto" w:fill="D82821"/>
        <w:spacing w:line="360" w:lineRule="atLeast"/>
        <w:jc w:val="center"/>
        <w:rPr>
          <w:rFonts w:ascii="Helvetica Neue" w:eastAsia="宋体" w:hAnsi="Helvetica Neue" w:cs="宋体"/>
          <w:b/>
          <w:bCs/>
          <w:color w:val="FFFFFF"/>
          <w:spacing w:val="8"/>
          <w:kern w:val="0"/>
          <w:szCs w:val="21"/>
        </w:rPr>
      </w:pPr>
      <w:r w:rsidRPr="00E3011D">
        <w:rPr>
          <w:rFonts w:ascii="微软雅黑" w:eastAsia="微软雅黑" w:hAnsi="微软雅黑" w:cs="宋体" w:hint="eastAsia"/>
          <w:b/>
          <w:bCs/>
          <w:color w:val="FFFFFF"/>
          <w:spacing w:val="8"/>
          <w:kern w:val="0"/>
          <w:szCs w:val="21"/>
        </w:rPr>
        <w:t>学习指引</w:t>
      </w:r>
    </w:p>
    <w:p w14:paraId="05F43691" w14:textId="77777777" w:rsidR="00E3011D" w:rsidRPr="00E3011D" w:rsidRDefault="00E3011D" w:rsidP="00E3011D">
      <w:pPr>
        <w:widowControl/>
        <w:jc w:val="left"/>
        <w:rPr>
          <w:rFonts w:ascii="微软雅黑" w:eastAsia="微软雅黑" w:hAnsi="微软雅黑" w:cs="宋体"/>
          <w:kern w:val="0"/>
          <w:szCs w:val="21"/>
        </w:rPr>
      </w:pPr>
      <w:r w:rsidRPr="00E3011D">
        <w:rPr>
          <w:rFonts w:ascii="微软雅黑" w:eastAsia="微软雅黑" w:hAnsi="微软雅黑" w:cs="宋体" w:hint="eastAsia"/>
          <w:kern w:val="0"/>
          <w:szCs w:val="21"/>
        </w:rPr>
        <w:lastRenderedPageBreak/>
        <w:br/>
      </w:r>
    </w:p>
    <w:tbl>
      <w:tblPr>
        <w:tblW w:w="8865" w:type="dxa"/>
        <w:tblCellMar>
          <w:left w:w="0" w:type="dxa"/>
          <w:right w:w="0" w:type="dxa"/>
        </w:tblCellMar>
        <w:tblLook w:val="04A0" w:firstRow="1" w:lastRow="0" w:firstColumn="1" w:lastColumn="0" w:noHBand="0" w:noVBand="1"/>
      </w:tblPr>
      <w:tblGrid>
        <w:gridCol w:w="1012"/>
        <w:gridCol w:w="7853"/>
      </w:tblGrid>
      <w:tr w:rsidR="00E3011D" w:rsidRPr="00E3011D" w14:paraId="261F5104" w14:textId="77777777" w:rsidTr="00E3011D">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DE1406" w14:textId="77777777" w:rsidR="00E3011D" w:rsidRPr="00E3011D" w:rsidRDefault="00E3011D" w:rsidP="00E3011D">
            <w:pPr>
              <w:widowControl/>
              <w:wordWrap w:val="0"/>
              <w:spacing w:line="435" w:lineRule="atLeast"/>
              <w:jc w:val="center"/>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t>时间地点</w:t>
            </w:r>
          </w:p>
        </w:tc>
        <w:tc>
          <w:tcPr>
            <w:tcW w:w="919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14:paraId="56B2D842"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color w:val="000000"/>
                <w:kern w:val="0"/>
                <w:szCs w:val="21"/>
              </w:rPr>
              <w:t>1年，每个月到北京清华科技园学习1次，每次3天（周五-周日），共9次27天。</w:t>
            </w:r>
          </w:p>
        </w:tc>
      </w:tr>
      <w:tr w:rsidR="00E3011D" w:rsidRPr="00E3011D" w14:paraId="489A91CC" w14:textId="77777777" w:rsidTr="00E3011D">
        <w:trPr>
          <w:trHeight w:val="420"/>
        </w:trPr>
        <w:tc>
          <w:tcPr>
            <w:tcW w:w="112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A73D5A8" w14:textId="77777777" w:rsidR="00E3011D" w:rsidRPr="00E3011D" w:rsidRDefault="00E3011D" w:rsidP="00E3011D">
            <w:pPr>
              <w:widowControl/>
              <w:wordWrap w:val="0"/>
              <w:spacing w:line="435" w:lineRule="atLeast"/>
              <w:jc w:val="center"/>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t>学习投资</w:t>
            </w:r>
          </w:p>
          <w:p w14:paraId="68D84148" w14:textId="77777777" w:rsidR="00E3011D" w:rsidRPr="00E3011D" w:rsidRDefault="00E3011D" w:rsidP="00E3011D">
            <w:pPr>
              <w:widowControl/>
              <w:wordWrap w:val="0"/>
              <w:spacing w:line="435" w:lineRule="atLeast"/>
              <w:jc w:val="center"/>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t>与</w:t>
            </w:r>
          </w:p>
          <w:p w14:paraId="4B4D4A49" w14:textId="77777777" w:rsidR="00E3011D" w:rsidRPr="00E3011D" w:rsidRDefault="00E3011D" w:rsidP="00E3011D">
            <w:pPr>
              <w:widowControl/>
              <w:wordWrap w:val="0"/>
              <w:spacing w:line="435" w:lineRule="atLeast"/>
              <w:jc w:val="center"/>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t>对应权益</w:t>
            </w:r>
          </w:p>
          <w:p w14:paraId="6F27B845" w14:textId="77777777" w:rsidR="00E3011D" w:rsidRPr="00E3011D" w:rsidRDefault="00E3011D" w:rsidP="00E3011D">
            <w:pPr>
              <w:widowControl/>
              <w:wordWrap w:val="0"/>
              <w:spacing w:line="435" w:lineRule="atLeast"/>
              <w:jc w:val="center"/>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t> </w:t>
            </w:r>
          </w:p>
        </w:tc>
        <w:tc>
          <w:tcPr>
            <w:tcW w:w="9195" w:type="dxa"/>
            <w:tcBorders>
              <w:top w:val="nil"/>
              <w:left w:val="nil"/>
              <w:bottom w:val="single" w:sz="6" w:space="0" w:color="auto"/>
              <w:right w:val="single" w:sz="6" w:space="0" w:color="auto"/>
            </w:tcBorders>
            <w:tcMar>
              <w:top w:w="0" w:type="dxa"/>
              <w:left w:w="105" w:type="dxa"/>
              <w:bottom w:w="0" w:type="dxa"/>
              <w:right w:w="105" w:type="dxa"/>
            </w:tcMar>
            <w:hideMark/>
          </w:tcPr>
          <w:p w14:paraId="61D52287"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color w:val="000000"/>
                <w:kern w:val="0"/>
                <w:szCs w:val="21"/>
              </w:rPr>
              <w:t>单次三天模块学习：9800元/人  </w:t>
            </w:r>
          </w:p>
        </w:tc>
      </w:tr>
      <w:tr w:rsidR="00E3011D" w:rsidRPr="00E3011D" w14:paraId="6501F494" w14:textId="77777777" w:rsidTr="00E3011D">
        <w:tc>
          <w:tcPr>
            <w:tcW w:w="0" w:type="auto"/>
            <w:vMerge/>
            <w:tcBorders>
              <w:top w:val="nil"/>
              <w:left w:val="single" w:sz="6" w:space="0" w:color="auto"/>
              <w:bottom w:val="single" w:sz="6" w:space="0" w:color="auto"/>
              <w:right w:val="single" w:sz="6" w:space="0" w:color="auto"/>
            </w:tcBorders>
            <w:vAlign w:val="center"/>
            <w:hideMark/>
          </w:tcPr>
          <w:p w14:paraId="6CD82981" w14:textId="77777777" w:rsidR="00E3011D" w:rsidRPr="00E3011D" w:rsidRDefault="00E3011D" w:rsidP="00E3011D">
            <w:pPr>
              <w:widowControl/>
              <w:jc w:val="left"/>
              <w:rPr>
                <w:rFonts w:ascii="微软雅黑" w:eastAsia="微软雅黑" w:hAnsi="微软雅黑" w:cs="宋体"/>
                <w:kern w:val="0"/>
                <w:szCs w:val="21"/>
              </w:rPr>
            </w:pPr>
          </w:p>
        </w:tc>
        <w:tc>
          <w:tcPr>
            <w:tcW w:w="9195" w:type="dxa"/>
            <w:tcBorders>
              <w:top w:val="nil"/>
              <w:left w:val="nil"/>
              <w:bottom w:val="single" w:sz="6" w:space="0" w:color="auto"/>
              <w:right w:val="single" w:sz="6" w:space="0" w:color="auto"/>
            </w:tcBorders>
            <w:tcMar>
              <w:top w:w="0" w:type="dxa"/>
              <w:left w:w="105" w:type="dxa"/>
              <w:bottom w:w="0" w:type="dxa"/>
              <w:right w:w="105" w:type="dxa"/>
            </w:tcMar>
            <w:hideMark/>
          </w:tcPr>
          <w:p w14:paraId="3BBD375E"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color w:val="000000"/>
                <w:kern w:val="0"/>
                <w:szCs w:val="21"/>
              </w:rPr>
              <w:t>全年个人系统学习：29800元/人</w:t>
            </w:r>
          </w:p>
        </w:tc>
      </w:tr>
      <w:tr w:rsidR="00E3011D" w:rsidRPr="00E3011D" w14:paraId="53C47E98" w14:textId="77777777" w:rsidTr="00E3011D">
        <w:tc>
          <w:tcPr>
            <w:tcW w:w="0" w:type="auto"/>
            <w:vMerge/>
            <w:tcBorders>
              <w:top w:val="nil"/>
              <w:left w:val="single" w:sz="6" w:space="0" w:color="auto"/>
              <w:bottom w:val="single" w:sz="6" w:space="0" w:color="auto"/>
              <w:right w:val="single" w:sz="6" w:space="0" w:color="auto"/>
            </w:tcBorders>
            <w:vAlign w:val="center"/>
            <w:hideMark/>
          </w:tcPr>
          <w:p w14:paraId="1710AD08" w14:textId="77777777" w:rsidR="00E3011D" w:rsidRPr="00E3011D" w:rsidRDefault="00E3011D" w:rsidP="00E3011D">
            <w:pPr>
              <w:widowControl/>
              <w:jc w:val="left"/>
              <w:rPr>
                <w:rFonts w:ascii="微软雅黑" w:eastAsia="微软雅黑" w:hAnsi="微软雅黑" w:cs="宋体"/>
                <w:kern w:val="0"/>
                <w:szCs w:val="21"/>
              </w:rPr>
            </w:pPr>
          </w:p>
        </w:tc>
        <w:tc>
          <w:tcPr>
            <w:tcW w:w="9195" w:type="dxa"/>
            <w:tcBorders>
              <w:top w:val="nil"/>
              <w:left w:val="nil"/>
              <w:bottom w:val="single" w:sz="6" w:space="0" w:color="auto"/>
              <w:right w:val="single" w:sz="6" w:space="0" w:color="auto"/>
            </w:tcBorders>
            <w:tcMar>
              <w:top w:w="0" w:type="dxa"/>
              <w:left w:w="105" w:type="dxa"/>
              <w:bottom w:w="0" w:type="dxa"/>
              <w:right w:w="105" w:type="dxa"/>
            </w:tcMar>
            <w:hideMark/>
          </w:tcPr>
          <w:p w14:paraId="75CAC885"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color w:val="000000"/>
                <w:kern w:val="0"/>
                <w:szCs w:val="21"/>
              </w:rPr>
              <w:t>全年企业系统学习：69800元/企业（限3人）</w:t>
            </w:r>
          </w:p>
          <w:p w14:paraId="7F7B947E"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color w:val="000000"/>
                <w:kern w:val="0"/>
                <w:szCs w:val="21"/>
              </w:rPr>
              <w:t>① 赠送企业体检1次（1-2天），</w:t>
            </w:r>
            <w:r w:rsidRPr="00E3011D">
              <w:rPr>
                <w:rFonts w:ascii="微软雅黑" w:eastAsia="微软雅黑" w:hAnsi="微软雅黑" w:cs="宋体" w:hint="eastAsia"/>
                <w:b/>
                <w:bCs/>
                <w:color w:val="000000"/>
                <w:kern w:val="0"/>
                <w:szCs w:val="21"/>
              </w:rPr>
              <w:t>区块链专家与清华大学MBA导师</w:t>
            </w:r>
            <w:r w:rsidRPr="00E3011D">
              <w:rPr>
                <w:rFonts w:ascii="微软雅黑" w:eastAsia="微软雅黑" w:hAnsi="微软雅黑" w:cs="宋体" w:hint="eastAsia"/>
                <w:b/>
                <w:bCs/>
                <w:color w:val="000000"/>
                <w:kern w:val="0"/>
                <w:szCs w:val="21"/>
                <w:shd w:val="clear" w:color="auto" w:fill="FF0000"/>
              </w:rPr>
              <w:t>实地调研</w:t>
            </w:r>
            <w:r w:rsidRPr="00E3011D">
              <w:rPr>
                <w:rFonts w:ascii="微软雅黑" w:eastAsia="微软雅黑" w:hAnsi="微软雅黑" w:cs="宋体" w:hint="eastAsia"/>
                <w:color w:val="000000"/>
                <w:kern w:val="0"/>
                <w:szCs w:val="21"/>
              </w:rPr>
              <w:t>座谈指导，就企业应用区块链进行前期的可行性研讨，从企业资源能力的角度，</w:t>
            </w:r>
            <w:r w:rsidRPr="00E3011D">
              <w:rPr>
                <w:rFonts w:ascii="微软雅黑" w:eastAsia="微软雅黑" w:hAnsi="微软雅黑" w:cs="宋体" w:hint="eastAsia"/>
                <w:b/>
                <w:bCs/>
                <w:color w:val="000000"/>
                <w:kern w:val="0"/>
                <w:szCs w:val="21"/>
              </w:rPr>
              <w:t>初步论证应用区块链的可行性。</w:t>
            </w:r>
          </w:p>
          <w:p w14:paraId="42FCA17B"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t>② 企业如与区块链技术结合，将享有优先入选世界智能大会全球区块链与人工智能案例中心</w:t>
            </w:r>
            <w:r w:rsidRPr="00E3011D">
              <w:rPr>
                <w:rFonts w:ascii="微软雅黑" w:eastAsia="微软雅黑" w:hAnsi="微软雅黑" w:cs="宋体" w:hint="eastAsia"/>
                <w:b/>
                <w:bCs/>
                <w:color w:val="000000"/>
                <w:spacing w:val="8"/>
                <w:kern w:val="0"/>
                <w:szCs w:val="21"/>
                <w:shd w:val="clear" w:color="auto" w:fill="FF0000"/>
              </w:rPr>
              <w:t>中国案例库</w:t>
            </w:r>
            <w:r w:rsidRPr="00E3011D">
              <w:rPr>
                <w:rFonts w:ascii="微软雅黑" w:eastAsia="微软雅黑" w:hAnsi="微软雅黑" w:cs="宋体" w:hint="eastAsia"/>
                <w:b/>
                <w:bCs/>
                <w:color w:val="000000"/>
                <w:spacing w:val="8"/>
                <w:kern w:val="0"/>
                <w:szCs w:val="21"/>
              </w:rPr>
              <w:t>的资格，形成世界级科研成果。（世界智能大会：世界级会议，主席致信祝贺）</w:t>
            </w:r>
          </w:p>
          <w:p w14:paraId="70CBC153"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000000"/>
                <w:spacing w:val="8"/>
                <w:kern w:val="0"/>
                <w:szCs w:val="21"/>
              </w:rPr>
              <w:t>③ 区块链班学员享有高端对话专访</w:t>
            </w:r>
            <w:r w:rsidRPr="00E3011D">
              <w:rPr>
                <w:rFonts w:ascii="微软雅黑" w:eastAsia="微软雅黑" w:hAnsi="微软雅黑" w:cs="宋体" w:hint="eastAsia"/>
                <w:b/>
                <w:bCs/>
                <w:color w:val="000000"/>
                <w:spacing w:val="8"/>
                <w:kern w:val="0"/>
                <w:szCs w:val="21"/>
                <w:shd w:val="clear" w:color="auto" w:fill="FF0000"/>
              </w:rPr>
              <w:t>区块链领域特别专题节目</w:t>
            </w:r>
            <w:r w:rsidRPr="00E3011D">
              <w:rPr>
                <w:rFonts w:ascii="微软雅黑" w:eastAsia="微软雅黑" w:hAnsi="微软雅黑" w:cs="宋体" w:hint="eastAsia"/>
                <w:b/>
                <w:bCs/>
                <w:color w:val="000000"/>
                <w:spacing w:val="8"/>
                <w:kern w:val="0"/>
                <w:szCs w:val="21"/>
              </w:rPr>
              <w:t>选题资格，入围后，栏目主持人朱军，李思思，水均益，朱迅，路一鸣，姚雪松等知名主持人将对企业家进行专访。</w:t>
            </w:r>
          </w:p>
        </w:tc>
      </w:tr>
      <w:tr w:rsidR="00E3011D" w:rsidRPr="00E3011D" w14:paraId="54484954" w14:textId="77777777" w:rsidTr="00E3011D">
        <w:tc>
          <w:tcPr>
            <w:tcW w:w="11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14:paraId="3439675C"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t>特殊说明</w:t>
            </w:r>
          </w:p>
        </w:tc>
        <w:tc>
          <w:tcPr>
            <w:tcW w:w="9195" w:type="dxa"/>
            <w:tcBorders>
              <w:top w:val="nil"/>
              <w:left w:val="nil"/>
              <w:bottom w:val="single" w:sz="6" w:space="0" w:color="auto"/>
              <w:right w:val="single" w:sz="6" w:space="0" w:color="auto"/>
            </w:tcBorders>
            <w:tcMar>
              <w:top w:w="0" w:type="dxa"/>
              <w:left w:w="105" w:type="dxa"/>
              <w:bottom w:w="0" w:type="dxa"/>
              <w:right w:w="105" w:type="dxa"/>
            </w:tcMar>
            <w:hideMark/>
          </w:tcPr>
          <w:p w14:paraId="193EFB9B"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t>1、为保证您有更好的学习体验，请尽可能把手机留出安装2个APP的空间。</w:t>
            </w:r>
          </w:p>
          <w:p w14:paraId="20473237"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t>2、请您务必消除以下误会：</w:t>
            </w:r>
          </w:p>
          <w:p w14:paraId="665E37B4"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t>误会一：这不是跟风起的培训班！我们自2018年5月至今已开设区块链培训一年半；</w:t>
            </w:r>
          </w:p>
          <w:p w14:paraId="478BD86B"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t>误会二：这不是教您如何炒币的区块链课程，区块链是正经技术，各种币正经不正经就不知道了；</w:t>
            </w:r>
          </w:p>
          <w:p w14:paraId="5AFA6D84" w14:textId="77777777" w:rsidR="00E3011D" w:rsidRPr="00E3011D" w:rsidRDefault="00E3011D" w:rsidP="00E3011D">
            <w:pPr>
              <w:widowControl/>
              <w:wordWrap w:val="0"/>
              <w:spacing w:line="435" w:lineRule="atLeast"/>
              <w:jc w:val="left"/>
              <w:rPr>
                <w:rFonts w:ascii="微软雅黑" w:eastAsia="微软雅黑" w:hAnsi="微软雅黑" w:cs="宋体" w:hint="eastAsia"/>
                <w:kern w:val="0"/>
                <w:szCs w:val="21"/>
              </w:rPr>
            </w:pPr>
            <w:r w:rsidRPr="00E3011D">
              <w:rPr>
                <w:rFonts w:ascii="微软雅黑" w:eastAsia="微软雅黑" w:hAnsi="微软雅黑" w:cs="宋体" w:hint="eastAsia"/>
                <w:b/>
                <w:bCs/>
                <w:color w:val="000000"/>
                <w:kern w:val="0"/>
                <w:szCs w:val="21"/>
              </w:rPr>
              <w:lastRenderedPageBreak/>
              <w:t>3、本课程设计版权所有，侵权必究。</w:t>
            </w:r>
          </w:p>
        </w:tc>
      </w:tr>
    </w:tbl>
    <w:p w14:paraId="1B449313" w14:textId="77777777" w:rsidR="00E3011D" w:rsidRPr="00E3011D" w:rsidRDefault="00E3011D">
      <w:pPr>
        <w:rPr>
          <w:rFonts w:hint="eastAsia"/>
        </w:rPr>
      </w:pPr>
    </w:p>
    <w:sectPr w:rsidR="00E3011D" w:rsidRPr="00E30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pple Color Emoji">
    <w:panose1 w:val="00000000000000000000"/>
    <w:charset w:val="00"/>
    <w:family w:val="auto"/>
    <w:pitch w:val="variable"/>
    <w:sig w:usb0="00000003" w:usb1="18000000" w:usb2="14000000" w:usb3="00000000" w:csb0="0000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1D"/>
    <w:rsid w:val="000236F4"/>
    <w:rsid w:val="001F610F"/>
    <w:rsid w:val="007A1CAD"/>
    <w:rsid w:val="00B672A9"/>
    <w:rsid w:val="00E3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ED3E63"/>
  <w15:chartTrackingRefBased/>
  <w15:docId w15:val="{B09C0DEC-8077-544E-9B5E-87CD373F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011D"/>
    <w:rPr>
      <w:b/>
      <w:bCs/>
    </w:rPr>
  </w:style>
  <w:style w:type="paragraph" w:styleId="a4">
    <w:name w:val="Normal (Web)"/>
    <w:basedOn w:val="a"/>
    <w:uiPriority w:val="99"/>
    <w:semiHidden/>
    <w:unhideWhenUsed/>
    <w:rsid w:val="00E3011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2022-11-07T07:30:00Z</dcterms:created>
  <dcterms:modified xsi:type="dcterms:W3CDTF">2022-11-07T07:31:00Z</dcterms:modified>
</cp:coreProperties>
</file>