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EEF8" w14:textId="2AFD1C8F" w:rsidR="007A1CAD" w:rsidRDefault="00855E3B">
      <w:pPr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中国国学百家讲堂与智慧传承高级培训班</w:t>
      </w:r>
    </w:p>
    <w:p w14:paraId="0F9076B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hint="eastAsia"/>
          <w:color w:val="C00000"/>
          <w:sz w:val="53"/>
          <w:szCs w:val="53"/>
        </w:rPr>
        <w:t>中国国学百家讲堂与智慧传承高级班</w:t>
      </w:r>
    </w:p>
    <w:p w14:paraId="34272C4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C00000"/>
          <w:sz w:val="32"/>
          <w:szCs w:val="32"/>
        </w:rPr>
        <w:t>                               招  生   简  章</w:t>
      </w:r>
    </w:p>
    <w:p w14:paraId="5DD9E1C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0AB673A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国学，一国所固有之学术也，贯道器以为一，她蕴藏着恒久的治世之道与人生智慧。穷究经史微言大义，博览诸子灿烂文章。以思维缔造非凡视野，以仁义缔造贵族品格，以圣贤智慧滋润当下之心态。</w:t>
      </w:r>
    </w:p>
    <w:p w14:paraId="148036B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E3E3E"/>
          <w:sz w:val="21"/>
          <w:szCs w:val="21"/>
          <w:shd w:val="clear" w:color="auto" w:fill="FFFFFF"/>
        </w:rPr>
        <w:t> </w:t>
      </w:r>
      <w:r>
        <w:rPr>
          <w:rFonts w:hint="eastAsia"/>
          <w:color w:val="333333"/>
          <w:sz w:val="29"/>
          <w:szCs w:val="29"/>
        </w:rPr>
        <w:t>史家之明鉴，助您继往开来；儒家之进取，助您自强不息；佛家之明心，可安顿人心；道家之逍遥，让人心旷神怡；周易之精微，助您穷神知化；兵家之权谋，助您纵横捭阖；中医之养生，助您收获人生最大生产力；参境家学，助您传承智慧之道。</w:t>
      </w:r>
    </w:p>
    <w:p w14:paraId="15BF20C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中国国学百家讲堂希冀站在历史的高度、</w:t>
      </w:r>
      <w:r>
        <w:rPr>
          <w:rFonts w:hint="eastAsia"/>
          <w:color w:val="333333"/>
          <w:sz w:val="29"/>
          <w:szCs w:val="29"/>
        </w:rPr>
        <w:t>21</w:t>
      </w:r>
      <w:r>
        <w:rPr>
          <w:rFonts w:hint="eastAsia"/>
          <w:color w:val="333333"/>
          <w:sz w:val="21"/>
          <w:szCs w:val="21"/>
        </w:rPr>
        <w:t>世纪的视野、弘扬国学、传承经典、融汇现代，辅翼个人、家庭及中国企业成长。</w:t>
      </w:r>
    </w:p>
    <w:p w14:paraId="6058810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中国国学百家讲堂相聚水木清华、相聚国学圣地，聆听大师谈古论今，传承智慧之道。同门学友，强强相会，日日新生。</w:t>
      </w:r>
    </w:p>
    <w:p w14:paraId="3E59C4A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C00000"/>
          <w:sz w:val="21"/>
          <w:szCs w:val="21"/>
        </w:rPr>
        <w:br/>
      </w: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学习模式</w:t>
      </w:r>
    </w:p>
    <w:p w14:paraId="14D90FF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6646F29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eastAsia="微软雅黑" w:hAnsi="Apple Color Emoji" w:cs="Apple Color Emoji"/>
          <w:color w:val="2F2F2F"/>
        </w:rPr>
        <w:lastRenderedPageBreak/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学而问之：明师传道。讲授与讨论相结合，双向与多向沟通。</w:t>
      </w:r>
    </w:p>
    <w:p w14:paraId="4AD46B1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学而习之：同门共参。课前引领诵读国学经典，课后分享。</w:t>
      </w:r>
    </w:p>
    <w:p w14:paraId="521DE11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学而游之：游学访道。在历史中触摸文化，在鉴赏间怡养身心。</w:t>
      </w:r>
    </w:p>
    <w:p w14:paraId="5F5234D5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学而用之：知行合一。铸就辉煌事业，传承智慧之道。</w:t>
      </w:r>
    </w:p>
    <w:p w14:paraId="6FC1AFA9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项目价值</w:t>
      </w:r>
    </w:p>
    <w:p w14:paraId="747CCFE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云集国学明师大家</w:t>
      </w:r>
    </w:p>
    <w:p w14:paraId="7340547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凝聚中国精英力量</w:t>
      </w:r>
    </w:p>
    <w:p w14:paraId="05F43B36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汲取人文日新精华</w:t>
      </w:r>
    </w:p>
    <w:p w14:paraId="0590371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ascii="Apple Color Emoji" w:eastAsia="微软雅黑" w:hAnsi="Apple Color Emoji" w:cs="Apple Color Emoji"/>
          <w:color w:val="2F2F2F"/>
        </w:rPr>
        <w:t>♦</w:t>
      </w:r>
      <w:r>
        <w:rPr>
          <w:rFonts w:ascii="微软雅黑" w:eastAsia="微软雅黑" w:hAnsi="微软雅黑" w:hint="eastAsia"/>
          <w:color w:val="2F2F2F"/>
        </w:rPr>
        <w:t> </w:t>
      </w:r>
      <w:r>
        <w:rPr>
          <w:rFonts w:hint="eastAsia"/>
          <w:color w:val="333333"/>
          <w:sz w:val="29"/>
          <w:szCs w:val="29"/>
        </w:rPr>
        <w:t>辅翼个人企业成长</w:t>
      </w:r>
    </w:p>
    <w:p w14:paraId="089E819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课程对象</w:t>
      </w:r>
    </w:p>
    <w:p w14:paraId="43DD561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企业董事长、总裁</w:t>
      </w:r>
    </w:p>
    <w:p w14:paraId="1D3C95F6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政府及事业单位中高层管理人员</w:t>
      </w:r>
    </w:p>
    <w:p w14:paraId="3851BD8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渴望名师引路的传统文化爱好者</w:t>
      </w:r>
    </w:p>
    <w:p w14:paraId="32E0E8F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每期</w:t>
      </w:r>
      <w:r>
        <w:rPr>
          <w:rFonts w:ascii="Calibri" w:hAnsi="Calibri" w:cs="Calibri"/>
          <w:color w:val="333333"/>
          <w:sz w:val="21"/>
          <w:szCs w:val="21"/>
        </w:rPr>
        <w:t>60</w:t>
      </w:r>
      <w:r>
        <w:rPr>
          <w:rFonts w:hint="eastAsia"/>
          <w:color w:val="333333"/>
          <w:sz w:val="21"/>
          <w:szCs w:val="21"/>
        </w:rPr>
        <w:t>人</w:t>
      </w:r>
    </w:p>
    <w:p w14:paraId="79562E6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9"/>
          <w:szCs w:val="29"/>
        </w:rPr>
        <w:t> </w:t>
      </w:r>
    </w:p>
    <w:p w14:paraId="7A3F547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Style w:val="a4"/>
          <w:rFonts w:hint="eastAsia"/>
          <w:color w:val="333333"/>
          <w:sz w:val="29"/>
          <w:szCs w:val="29"/>
        </w:rPr>
        <w:t>核心专题</w:t>
      </w:r>
    </w:p>
    <w:p w14:paraId="6A97A59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中国文化</w:t>
      </w:r>
      <w:r>
        <w:rPr>
          <w:rStyle w:val="a4"/>
          <w:rFonts w:hint="eastAsia"/>
          <w:color w:val="333333"/>
          <w:sz w:val="29"/>
          <w:szCs w:val="29"/>
        </w:rPr>
        <w:t>-</w:t>
      </w:r>
      <w:r>
        <w:rPr>
          <w:rStyle w:val="a4"/>
          <w:rFonts w:hint="eastAsia"/>
          <w:color w:val="333333"/>
          <w:sz w:val="21"/>
          <w:szCs w:val="21"/>
        </w:rPr>
        <w:t>国学大道</w:t>
      </w:r>
    </w:p>
    <w:p w14:paraId="56B8FF7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国学的基本精神和主要构成，国学价值与应用</w:t>
      </w:r>
    </w:p>
    <w:p w14:paraId="122CDE4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7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辨析国学与中国的人文精神，领悟华夏最经典的文化和思想；参悟历代先贤先哲之心性，学习圣贤文化，了解圣贤们的品</w:t>
      </w:r>
      <w:r>
        <w:rPr>
          <w:rFonts w:hint="eastAsia"/>
          <w:color w:val="333333"/>
          <w:sz w:val="29"/>
          <w:szCs w:val="29"/>
        </w:rPr>
        <w:lastRenderedPageBreak/>
        <w:t>德、人格、思想、学说、贡献及影响；探求儒道释之大略，开启国学之大门，领略国学之大道。</w:t>
      </w:r>
    </w:p>
    <w:p w14:paraId="5E593605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清华学史</w:t>
      </w:r>
      <w:r>
        <w:rPr>
          <w:rStyle w:val="a4"/>
          <w:rFonts w:hint="eastAsia"/>
          <w:color w:val="333333"/>
          <w:sz w:val="29"/>
          <w:szCs w:val="29"/>
        </w:rPr>
        <w:t>-</w:t>
      </w:r>
      <w:r>
        <w:rPr>
          <w:rStyle w:val="a4"/>
          <w:rFonts w:hint="eastAsia"/>
          <w:color w:val="333333"/>
          <w:sz w:val="21"/>
          <w:szCs w:val="21"/>
        </w:rPr>
        <w:t>以史为鉴</w:t>
      </w:r>
    </w:p>
    <w:p w14:paraId="1F7A35E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鉴古知今，彰往而察来，读史明志。</w:t>
      </w:r>
    </w:p>
    <w:p w14:paraId="2E73DCA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综览王朝兴替脉络、帝王统治经典、政经变革实践、中外思想文化解读、经典研读、国家与社会变迁图谱等。提升我们的思想和人文修养，完善我们的事业与人生。从现实出发，从中国出发，让历史贴近现实。</w:t>
      </w:r>
    </w:p>
    <w:p w14:paraId="2DE5C44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三孔圣贤-儒家思想</w:t>
      </w:r>
    </w:p>
    <w:p w14:paraId="62A85D3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儒家思想是中华传统文化的主体，影响了中华民族二千余年的社会发展走势。</w:t>
      </w:r>
    </w:p>
    <w:p w14:paraId="700CFD5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通过对儒家思想的深入解读，深入体会儒家思想的主体思想与核心价值，和儒者的基本精神与终极归宿。梳理儒学演变发展的辉煌历程，认清中华文化复兴的历史必然性，是开创和引领</w:t>
      </w:r>
      <w:r>
        <w:rPr>
          <w:rFonts w:hint="eastAsia"/>
          <w:color w:val="333333"/>
          <w:sz w:val="29"/>
          <w:szCs w:val="29"/>
        </w:rPr>
        <w:t>21</w:t>
      </w:r>
      <w:r>
        <w:rPr>
          <w:rFonts w:hint="eastAsia"/>
          <w:color w:val="333333"/>
          <w:sz w:val="21"/>
          <w:szCs w:val="21"/>
        </w:rPr>
        <w:t>世纪社会发展的必备素养。</w:t>
      </w:r>
    </w:p>
    <w:p w14:paraId="3D60D8B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武当问道-道家哲学</w:t>
      </w:r>
    </w:p>
    <w:p w14:paraId="4765B42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道家思想，广博精微，是中国文化精神的根基和中国人精神追求的终极寄托。</w:t>
      </w:r>
    </w:p>
    <w:p w14:paraId="23BDECD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求道家大道，得黄老之学、庄子思想、魏晋玄学之要义，从无为到有为，让人回归本然的状态，汪洋恣肆，得万物融汇的大襟怀，有得道逍遥的大自在。</w:t>
      </w:r>
    </w:p>
    <w:p w14:paraId="4833499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495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729C32F9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九华参禅-禅学经典</w:t>
      </w:r>
    </w:p>
    <w:p w14:paraId="6D5C6EF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lastRenderedPageBreak/>
        <w:t>♦</w:t>
      </w:r>
      <w:r>
        <w:rPr>
          <w:rFonts w:hint="eastAsia"/>
          <w:color w:val="333333"/>
          <w:sz w:val="29"/>
          <w:szCs w:val="29"/>
        </w:rPr>
        <w:t xml:space="preserve"> 佛法要义，明心见性。</w:t>
      </w:r>
    </w:p>
    <w:p w14:paraId="0E1A0B5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禅是智慧的、安定的、清净的，活泼的。通过对禅的修炼，使人的心态升华到万物归零，以静制动，从容处事。顿悟佛法，识破禅机，参悟佛家经典，禅修身心，自在洒脱，至善至乐。佛法无边无际，见心即见佛，得真谛者，大彻大悟，来去自由。修行，让内心求得清净，天下皆为大境界；宇宙之间，万物充满朝气，心也将有所归依</w:t>
      </w:r>
      <w:r>
        <w:rPr>
          <w:rFonts w:hint="eastAsia"/>
          <w:color w:val="333333"/>
          <w:sz w:val="29"/>
          <w:szCs w:val="29"/>
        </w:rPr>
        <w:t>!</w:t>
      </w:r>
    </w:p>
    <w:p w14:paraId="1830F99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易学奥义-群经之首</w:t>
      </w:r>
    </w:p>
    <w:p w14:paraId="29E3130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中国文化史上的群经之首、中国思想的源头。</w:t>
      </w:r>
    </w:p>
    <w:p w14:paraId="075DEE3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55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它表达了中国传统文化的基本精神。精读《周易》，重在领悟它的思维方式，领悟易道的精神世界，确立新的生活方式。懂得</w:t>
      </w:r>
      <w:r>
        <w:rPr>
          <w:rFonts w:hint="eastAsia"/>
          <w:color w:val="333333"/>
          <w:sz w:val="29"/>
          <w:szCs w:val="29"/>
        </w:rPr>
        <w:t>“变易、不易、简易”的易学三义，掌握周易智慧中万物蕴涵的道。学懂周易就是获得了通权达变的高度人生智慧，拥有这种高度人生智慧，人才会应时因机适遇，创拓出最为真实而理想的人生德、业之辉煌。</w:t>
      </w:r>
    </w:p>
    <w:p w14:paraId="398801A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中医养生</w:t>
      </w:r>
      <w:r>
        <w:rPr>
          <w:rStyle w:val="a4"/>
          <w:rFonts w:hint="eastAsia"/>
          <w:color w:val="333333"/>
          <w:sz w:val="29"/>
          <w:szCs w:val="29"/>
        </w:rPr>
        <w:t>-</w:t>
      </w:r>
      <w:r>
        <w:rPr>
          <w:rStyle w:val="a4"/>
          <w:rFonts w:hint="eastAsia"/>
          <w:color w:val="333333"/>
          <w:sz w:val="21"/>
          <w:szCs w:val="21"/>
        </w:rPr>
        <w:t>生命真谛</w:t>
      </w:r>
    </w:p>
    <w:p w14:paraId="31B354E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28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赞天地之化育，求天人之合德。</w:t>
      </w:r>
    </w:p>
    <w:p w14:paraId="47CE075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8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中华文化第一是</w:t>
      </w:r>
      <w:r>
        <w:rPr>
          <w:rFonts w:hint="eastAsia"/>
          <w:color w:val="333333"/>
          <w:sz w:val="29"/>
          <w:szCs w:val="29"/>
        </w:rPr>
        <w:t>“人”，第二是“生”。“生”是中国文化中的重要价值观。也就是“万物并育而不相害”，“与万物浮沉于生长之门”。从养生中学习生命的智慧，体味生命之大道，享受生命的快乐。为企业家私人定制“事业＋健康”常青发展。</w:t>
      </w:r>
    </w:p>
    <w:p w14:paraId="45FBE55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</w:rPr>
        <w:t> </w:t>
      </w:r>
    </w:p>
    <w:p w14:paraId="6B9989C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诸子百家</w:t>
      </w:r>
      <w:r>
        <w:rPr>
          <w:rStyle w:val="a4"/>
          <w:rFonts w:hint="eastAsia"/>
          <w:color w:val="333333"/>
          <w:sz w:val="29"/>
          <w:szCs w:val="29"/>
        </w:rPr>
        <w:t>-</w:t>
      </w:r>
      <w:r>
        <w:rPr>
          <w:rStyle w:val="a4"/>
          <w:rFonts w:hint="eastAsia"/>
          <w:color w:val="333333"/>
          <w:sz w:val="21"/>
          <w:szCs w:val="21"/>
        </w:rPr>
        <w:t>家家必读</w:t>
      </w:r>
    </w:p>
    <w:p w14:paraId="7C467A7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韩非子与法家</w:t>
      </w:r>
    </w:p>
    <w:p w14:paraId="36D520D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法家是中国历史上提倡以法治为核心思想的重要学派，两千年外儒内法之统治之道。传统法家管理文化对现代管理具有很高的指导作用：通过法家学习，把握法家强调制度、权威与技巧的法、势、术的管理思想，以强化组织，增强企业竞争力。</w:t>
      </w:r>
    </w:p>
    <w:p w14:paraId="2959AA7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lastRenderedPageBreak/>
        <w:t>♦</w:t>
      </w:r>
      <w:r>
        <w:rPr>
          <w:rFonts w:hint="eastAsia"/>
          <w:color w:val="333333"/>
          <w:sz w:val="29"/>
          <w:szCs w:val="29"/>
        </w:rPr>
        <w:t xml:space="preserve"> 孙子与兵家</w:t>
      </w:r>
    </w:p>
    <w:p w14:paraId="6FECEF8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兵家是古代汉族军事思想的精华，诸子百家之一。</w:t>
      </w:r>
    </w:p>
    <w:p w14:paraId="6FAD90D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1"/>
          <w:szCs w:val="21"/>
        </w:rPr>
        <w:t>《孙子兵法》是世界上现存最早、最有价值的古典军事理论名著，蕴含着丰富的东方智慧。至今仍是全球军校的必读教材。商场如战场，当孙子兵法对应到企业经营时，得天独厚的超级战略、决战经典，成为企业界不可或缺的商战谋略。</w:t>
      </w:r>
    </w:p>
    <w:p w14:paraId="7099711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参境家学</w:t>
      </w:r>
      <w:r>
        <w:rPr>
          <w:rStyle w:val="a4"/>
          <w:rFonts w:hint="eastAsia"/>
          <w:color w:val="333333"/>
          <w:sz w:val="29"/>
          <w:szCs w:val="29"/>
        </w:rPr>
        <w:t>-</w:t>
      </w:r>
      <w:r>
        <w:rPr>
          <w:rStyle w:val="a4"/>
          <w:rFonts w:hint="eastAsia"/>
          <w:color w:val="333333"/>
          <w:sz w:val="21"/>
          <w:szCs w:val="21"/>
        </w:rPr>
        <w:t>智慧传承</w:t>
      </w:r>
    </w:p>
    <w:p w14:paraId="4995B25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 xml:space="preserve"> 参境家学</w:t>
      </w:r>
      <w:r>
        <w:rPr>
          <w:rFonts w:ascii="Calibri" w:hAnsi="Calibri" w:cs="Calibri"/>
          <w:color w:val="333333"/>
          <w:sz w:val="21"/>
          <w:szCs w:val="21"/>
        </w:rPr>
        <w:t>-</w:t>
      </w:r>
      <w:r>
        <w:rPr>
          <w:rFonts w:hint="eastAsia"/>
          <w:color w:val="333333"/>
          <w:sz w:val="21"/>
          <w:szCs w:val="21"/>
        </w:rPr>
        <w:t>将传统文化与当代生活相结合，用古圣先贤的智慧，拓展“高而不危，传承久远”的修齐治平之道。</w:t>
      </w:r>
    </w:p>
    <w:p w14:paraId="0EE6913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Apple Color Emoji" w:hAnsi="Apple Color Emoji" w:cs="Apple Color Emoji"/>
          <w:color w:val="333333"/>
          <w:sz w:val="29"/>
          <w:szCs w:val="29"/>
        </w:rPr>
        <w:t>♦</w:t>
      </w:r>
      <w:r>
        <w:rPr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1"/>
          <w:szCs w:val="21"/>
        </w:rPr>
        <w:t>智慧传承</w:t>
      </w:r>
      <w:r>
        <w:rPr>
          <w:rFonts w:hint="eastAsia"/>
          <w:color w:val="333333"/>
          <w:sz w:val="29"/>
          <w:szCs w:val="29"/>
        </w:rPr>
        <w:t>-</w:t>
      </w:r>
      <w:r>
        <w:rPr>
          <w:rFonts w:hint="eastAsia"/>
          <w:color w:val="333333"/>
          <w:sz w:val="21"/>
          <w:szCs w:val="21"/>
        </w:rPr>
        <w:t>基业长青传承的不仅是财富，是一种智慧，一种文化。</w:t>
      </w:r>
    </w:p>
    <w:p w14:paraId="3E5E9366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9"/>
          <w:szCs w:val="29"/>
        </w:rPr>
        <w:t> </w:t>
      </w:r>
    </w:p>
    <w:p w14:paraId="4D497969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第二课堂</w:t>
      </w:r>
    </w:p>
    <w:p w14:paraId="16C3845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Fonts w:ascii="Calibri" w:eastAsia="微软雅黑" w:hAnsi="Calibri" w:cs="Calibri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琴－古琴欣赏。古琴以其清、和、淡、雅寄寓了超凡脱俗的境界。</w:t>
      </w:r>
    </w:p>
    <w:p w14:paraId="65B7E2B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2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拳－太极养生。太极养生，道术一体，是国学智慧的集中展现。</w:t>
      </w:r>
    </w:p>
    <w:p w14:paraId="5A81E876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2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书－书法鉴赏。无言的诗</w:t>
      </w:r>
      <w:r>
        <w:rPr>
          <w:rFonts w:hint="eastAsia"/>
          <w:color w:val="333333"/>
          <w:sz w:val="29"/>
          <w:szCs w:val="29"/>
        </w:rPr>
        <w:t>,</w:t>
      </w:r>
      <w:r>
        <w:rPr>
          <w:rFonts w:hint="eastAsia"/>
          <w:color w:val="333333"/>
          <w:sz w:val="21"/>
          <w:szCs w:val="21"/>
        </w:rPr>
        <w:t>无行的舞，无图的画</w:t>
      </w:r>
      <w:r>
        <w:rPr>
          <w:rFonts w:ascii="Calibri" w:hAnsi="Calibri" w:cs="Calibri"/>
          <w:color w:val="333333"/>
          <w:sz w:val="21"/>
          <w:szCs w:val="21"/>
        </w:rPr>
        <w:t>,</w:t>
      </w:r>
      <w:r>
        <w:rPr>
          <w:rFonts w:hint="eastAsia"/>
          <w:color w:val="333333"/>
          <w:sz w:val="21"/>
          <w:szCs w:val="21"/>
        </w:rPr>
        <w:t>无声的乐。</w:t>
      </w:r>
    </w:p>
    <w:p w14:paraId="44BFF07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 w:line="525" w:lineRule="atLeast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茶－品茗论道。沐浴斋戒，静坐养心，品味茶香，以求天人合一。</w:t>
      </w:r>
    </w:p>
    <w:p w14:paraId="12794A98" w14:textId="1397A7A9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1"/>
          <w:szCs w:val="21"/>
        </w:rPr>
        <w:fldChar w:fldCharType="begin"/>
      </w:r>
      <w:r>
        <w:rPr>
          <w:rFonts w:ascii="微软雅黑" w:eastAsia="微软雅黑" w:hAnsi="微软雅黑"/>
          <w:color w:val="333333"/>
          <w:sz w:val="21"/>
          <w:szCs w:val="21"/>
        </w:rPr>
        <w:instrText xml:space="preserve"> INCLUDEPICTURE "http://www.embayanxiu.com/static/upload/image/20200109/1578545391626738.png" \* MERGEFORMATINET </w:instrText>
      </w:r>
      <w:r>
        <w:rPr>
          <w:rFonts w:ascii="微软雅黑" w:eastAsia="微软雅黑" w:hAnsi="微软雅黑"/>
          <w:color w:val="333333"/>
          <w:sz w:val="21"/>
          <w:szCs w:val="21"/>
        </w:rPr>
        <w:fldChar w:fldCharType="separate"/>
      </w: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297BDB15" wp14:editId="23C69039">
            <wp:extent cx="5274310" cy="12268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z w:val="21"/>
          <w:szCs w:val="21"/>
        </w:rPr>
        <w:fldChar w:fldCharType="end"/>
      </w:r>
    </w:p>
    <w:p w14:paraId="522F6DA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C00000"/>
          <w:sz w:val="21"/>
          <w:szCs w:val="21"/>
        </w:rPr>
        <w:t>▍</w:t>
      </w:r>
      <w:r>
        <w:rPr>
          <w:rStyle w:val="a4"/>
          <w:rFonts w:hint="eastAsia"/>
          <w:color w:val="333333"/>
          <w:sz w:val="21"/>
          <w:szCs w:val="21"/>
        </w:rPr>
        <w:t>核心老师</w:t>
      </w:r>
    </w:p>
    <w:p w14:paraId="008D8D1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516B39E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楼宇烈</w:t>
      </w:r>
    </w:p>
    <w:p w14:paraId="1999E8E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lastRenderedPageBreak/>
        <w:t> </w:t>
      </w:r>
      <w:r>
        <w:rPr>
          <w:rFonts w:hint="eastAsia"/>
          <w:color w:val="333333"/>
          <w:sz w:val="21"/>
          <w:szCs w:val="21"/>
        </w:rPr>
        <w:t> 当代国学大家，知名传统文化学者，全国宗教协会顾问，国际儒学联合会顾问</w:t>
      </w:r>
    </w:p>
    <w:p w14:paraId="4088C6E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5A425AD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徐小跃</w:t>
      </w:r>
    </w:p>
    <w:p w14:paraId="3EA4A1C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         </w:t>
      </w:r>
      <w:r>
        <w:rPr>
          <w:rFonts w:hint="eastAsia"/>
          <w:color w:val="333333"/>
          <w:sz w:val="21"/>
          <w:szCs w:val="21"/>
        </w:rPr>
        <w:t>南京图书馆馆长，南京大学中华文化研究院副院长，老子道学文化研究会常务副会</w:t>
      </w:r>
    </w:p>
    <w:p w14:paraId="4CE04DA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540FD62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张国刚</w:t>
      </w:r>
      <w:r>
        <w:rPr>
          <w:rFonts w:hint="eastAsia"/>
          <w:color w:val="333333"/>
          <w:sz w:val="21"/>
          <w:szCs w:val="21"/>
        </w:rPr>
        <w:t> </w:t>
      </w:r>
    </w:p>
    <w:p w14:paraId="7E96C7B7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  清华大学历史系教授、博士生导师，中国中外关系学会副会长，长江学者特聘教授</w:t>
      </w:r>
    </w:p>
    <w:p w14:paraId="7978B0D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2625F20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颜炳罡   </w:t>
      </w:r>
    </w:p>
    <w:p w14:paraId="18C2544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复圣公</w:t>
      </w:r>
      <w:r>
        <w:rPr>
          <w:rFonts w:hint="eastAsia"/>
          <w:color w:val="333333"/>
          <w:sz w:val="30"/>
          <w:szCs w:val="30"/>
        </w:rPr>
        <w:t>颜子第七十九代孙</w:t>
      </w:r>
      <w:r>
        <w:rPr>
          <w:rFonts w:hint="eastAsia"/>
          <w:color w:val="333333"/>
          <w:sz w:val="21"/>
          <w:szCs w:val="21"/>
        </w:rPr>
        <w:t>，</w:t>
      </w:r>
      <w:r>
        <w:rPr>
          <w:rFonts w:hint="eastAsia"/>
          <w:color w:val="333333"/>
          <w:sz w:val="30"/>
          <w:szCs w:val="30"/>
        </w:rPr>
        <w:t>中国当代著名儒家学者，哲学家</w:t>
      </w:r>
      <w:r>
        <w:rPr>
          <w:rFonts w:hint="eastAsia"/>
          <w:color w:val="333333"/>
          <w:sz w:val="21"/>
          <w:szCs w:val="21"/>
        </w:rPr>
        <w:t>，山东大学教授，博士生导师</w:t>
      </w:r>
    </w:p>
    <w:p w14:paraId="7228E76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left="189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7"/>
          <w:szCs w:val="27"/>
        </w:rPr>
        <w:t> </w:t>
      </w:r>
    </w:p>
    <w:p w14:paraId="264388E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0"/>
          <w:szCs w:val="30"/>
        </w:rPr>
        <w:t>张松辉</w:t>
      </w:r>
    </w:p>
    <w:p w14:paraId="07E70DD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 湖南大学岳麓书院教授、博士生导师，中国思想史专家、中国文学史专家。</w:t>
      </w:r>
    </w:p>
    <w:p w14:paraId="46099185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7820748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于晓非</w:t>
      </w:r>
    </w:p>
    <w:p w14:paraId="1024523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 </w:t>
      </w:r>
      <w:r>
        <w:rPr>
          <w:rFonts w:hint="eastAsia"/>
          <w:color w:val="333333"/>
          <w:sz w:val="30"/>
          <w:szCs w:val="30"/>
        </w:rPr>
        <w:t>著名佛教文化研究专家、印度宗教研究专家，中央党校教授，在宗教界</w:t>
      </w:r>
      <w:r>
        <w:rPr>
          <w:rFonts w:hint="eastAsia"/>
          <w:color w:val="333333"/>
          <w:sz w:val="21"/>
          <w:szCs w:val="21"/>
        </w:rPr>
        <w:t>享有极高声誉</w:t>
      </w:r>
    </w:p>
    <w:p w14:paraId="5C73C24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5FF2038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张其成</w:t>
      </w:r>
    </w:p>
    <w:p w14:paraId="627D252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30"/>
          <w:szCs w:val="30"/>
        </w:rPr>
        <w:t>        </w:t>
      </w:r>
      <w:r>
        <w:rPr>
          <w:rFonts w:hint="eastAsia"/>
          <w:color w:val="333333"/>
          <w:sz w:val="21"/>
          <w:szCs w:val="21"/>
        </w:rPr>
        <w:t> 著名医学家，易学专家，北京中医药大学管理学院院长，教授。十二届全国政协委.</w:t>
      </w:r>
    </w:p>
    <w:p w14:paraId="7608543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3892A6A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玄鹤子</w:t>
      </w:r>
    </w:p>
    <w:p w14:paraId="6D10403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   </w:t>
      </w:r>
      <w:r>
        <w:rPr>
          <w:rFonts w:hint="eastAsia"/>
          <w:color w:val="333333"/>
          <w:sz w:val="30"/>
          <w:szCs w:val="30"/>
        </w:rPr>
        <w:t>中国崂山道家传人，国际著名养生学家、当代养生专家、中医专家、玄学专家，哲学家</w:t>
      </w:r>
    </w:p>
    <w:p w14:paraId="237B646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4FC6A94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方尔加</w:t>
      </w:r>
    </w:p>
    <w:p w14:paraId="135963B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   著名传统文化学者，中国政法大学教授，中央电视台“百家讲坛”主讲嘉宾</w:t>
      </w:r>
    </w:p>
    <w:p w14:paraId="6753F3B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1AB8C9AF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马 骏</w:t>
      </w:r>
    </w:p>
    <w:p w14:paraId="3E1E0622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军事专家，中国人民解放军国防大学教授，中央电视台“百家讲坛”主讲嘉宾</w:t>
      </w:r>
    </w:p>
    <w:p w14:paraId="20DE0BB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01750CC8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李 晓</w:t>
      </w:r>
    </w:p>
    <w:p w14:paraId="0278143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     </w:t>
      </w:r>
      <w:r>
        <w:rPr>
          <w:rFonts w:hint="eastAsia"/>
          <w:color w:val="333333"/>
          <w:sz w:val="21"/>
          <w:szCs w:val="21"/>
        </w:rPr>
        <w:t>中国商业史学会副会长，中国政法大学教授。中央电视台“百家讲坛”主讲嘉宾</w:t>
      </w:r>
    </w:p>
    <w:p w14:paraId="53AB9D34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ind w:left="189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30"/>
          <w:szCs w:val="30"/>
        </w:rPr>
        <w:t> </w:t>
      </w:r>
    </w:p>
    <w:p w14:paraId="79BAAD76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授课地点</w:t>
      </w:r>
    </w:p>
    <w:p w14:paraId="099D8A19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北京清华园及国学圣地</w:t>
      </w:r>
    </w:p>
    <w:p w14:paraId="7BC788D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学习安排</w:t>
      </w:r>
    </w:p>
    <w:p w14:paraId="30DA97CC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学制</w:t>
      </w:r>
      <w:r>
        <w:rPr>
          <w:rFonts w:hint="eastAsia"/>
          <w:color w:val="333333"/>
          <w:sz w:val="29"/>
          <w:szCs w:val="29"/>
        </w:rPr>
        <w:t>1</w:t>
      </w:r>
      <w:r>
        <w:rPr>
          <w:rFonts w:hint="eastAsia"/>
          <w:color w:val="333333"/>
          <w:sz w:val="21"/>
          <w:szCs w:val="21"/>
        </w:rPr>
        <w:t>年，每月学习</w:t>
      </w:r>
      <w:r>
        <w:rPr>
          <w:rFonts w:hint="eastAsia"/>
          <w:color w:val="333333"/>
          <w:sz w:val="29"/>
          <w:szCs w:val="29"/>
        </w:rPr>
        <w:t>2</w:t>
      </w:r>
      <w:r>
        <w:rPr>
          <w:rFonts w:hint="eastAsia"/>
          <w:color w:val="333333"/>
          <w:sz w:val="21"/>
          <w:szCs w:val="21"/>
        </w:rPr>
        <w:t>天（周六至周日），共计</w:t>
      </w:r>
      <w:r>
        <w:rPr>
          <w:rFonts w:hint="eastAsia"/>
          <w:color w:val="333333"/>
          <w:sz w:val="29"/>
          <w:szCs w:val="29"/>
        </w:rPr>
        <w:t>9</w:t>
      </w:r>
      <w:r>
        <w:rPr>
          <w:rFonts w:hint="eastAsia"/>
          <w:color w:val="333333"/>
          <w:sz w:val="21"/>
          <w:szCs w:val="21"/>
        </w:rPr>
        <w:t>次</w:t>
      </w:r>
    </w:p>
    <w:p w14:paraId="4CFE3D5B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学习费用</w:t>
      </w:r>
    </w:p>
    <w:p w14:paraId="5084BA81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人民币</w:t>
      </w:r>
      <w:r>
        <w:rPr>
          <w:rFonts w:hint="eastAsia"/>
          <w:color w:val="333333"/>
          <w:sz w:val="29"/>
          <w:szCs w:val="29"/>
        </w:rPr>
        <w:t>48000</w:t>
      </w:r>
      <w:r>
        <w:rPr>
          <w:rFonts w:hint="eastAsia"/>
          <w:color w:val="333333"/>
          <w:sz w:val="21"/>
          <w:szCs w:val="21"/>
        </w:rPr>
        <w:t>元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hint="eastAsia"/>
          <w:color w:val="333333"/>
          <w:sz w:val="21"/>
          <w:szCs w:val="21"/>
        </w:rPr>
        <w:t>人，本期校友优惠价</w:t>
      </w:r>
      <w:r>
        <w:rPr>
          <w:rFonts w:hint="eastAsia"/>
          <w:color w:val="333333"/>
          <w:sz w:val="29"/>
          <w:szCs w:val="29"/>
        </w:rPr>
        <w:t>2</w:t>
      </w:r>
      <w:r>
        <w:rPr>
          <w:rFonts w:hint="eastAsia"/>
          <w:color w:val="333333"/>
          <w:sz w:val="21"/>
          <w:szCs w:val="21"/>
        </w:rPr>
        <w:t>万元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hint="eastAsia"/>
          <w:color w:val="333333"/>
          <w:sz w:val="21"/>
          <w:szCs w:val="21"/>
        </w:rPr>
        <w:t>人（含学费、讲义、教材、证书，不含食宿及往返交通费用）</w:t>
      </w:r>
    </w:p>
    <w:p w14:paraId="0EF3B6AA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收费方式</w:t>
      </w:r>
    </w:p>
    <w:p w14:paraId="36B35C65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入学前由教学中心财务部统一收取，学费到帐后统一开具培训费发票</w:t>
      </w:r>
    </w:p>
    <w:p w14:paraId="19EC50DB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学业证书</w:t>
      </w:r>
    </w:p>
    <w:p w14:paraId="19E6A3F3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修完全部课程及规定的学时，可获得学院认证的《中国国学百家讲堂与智慧传承高级研修班》学业证书</w:t>
      </w:r>
    </w:p>
    <w:p w14:paraId="402C5235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C00000"/>
          <w:sz w:val="29"/>
          <w:szCs w:val="29"/>
        </w:rPr>
        <w:t>▍</w:t>
      </w:r>
      <w:r>
        <w:rPr>
          <w:rFonts w:hint="eastAsia"/>
          <w:color w:val="333333"/>
          <w:sz w:val="29"/>
          <w:szCs w:val="29"/>
        </w:rPr>
        <w:t>报名流程</w:t>
      </w:r>
    </w:p>
    <w:p w14:paraId="7F5A862E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推荐申请</w:t>
      </w:r>
      <w:r>
        <w:rPr>
          <w:rFonts w:hint="eastAsia"/>
          <w:color w:val="333333"/>
          <w:sz w:val="29"/>
          <w:szCs w:val="29"/>
        </w:rPr>
        <w:t>-</w:t>
      </w:r>
      <w:r>
        <w:rPr>
          <w:rFonts w:hint="eastAsia"/>
          <w:color w:val="333333"/>
          <w:sz w:val="21"/>
          <w:szCs w:val="21"/>
        </w:rPr>
        <w:t>中心审核</w:t>
      </w:r>
      <w:r>
        <w:rPr>
          <w:rFonts w:ascii="Calibri" w:hAnsi="Calibri" w:cs="Calibri"/>
          <w:color w:val="333333"/>
          <w:sz w:val="21"/>
          <w:szCs w:val="21"/>
        </w:rPr>
        <w:t>-</w:t>
      </w:r>
      <w:r>
        <w:rPr>
          <w:rFonts w:hint="eastAsia"/>
          <w:color w:val="333333"/>
          <w:sz w:val="21"/>
          <w:szCs w:val="21"/>
        </w:rPr>
        <w:t>录取通知</w:t>
      </w:r>
      <w:r>
        <w:rPr>
          <w:rFonts w:ascii="Calibri" w:hAnsi="Calibri" w:cs="Calibri"/>
          <w:color w:val="333333"/>
          <w:sz w:val="21"/>
          <w:szCs w:val="21"/>
        </w:rPr>
        <w:t>-</w:t>
      </w:r>
      <w:r>
        <w:rPr>
          <w:rFonts w:hint="eastAsia"/>
          <w:color w:val="333333"/>
          <w:sz w:val="21"/>
          <w:szCs w:val="21"/>
        </w:rPr>
        <w:t>安排上课</w:t>
      </w:r>
    </w:p>
    <w:p w14:paraId="4EDA8520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14:paraId="3032048D" w14:textId="77777777" w:rsidR="00855E3B" w:rsidRDefault="00855E3B" w:rsidP="00855E3B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 </w:t>
      </w:r>
      <w:r>
        <w:rPr>
          <w:rFonts w:hint="eastAsia"/>
          <w:color w:val="333333"/>
          <w:sz w:val="21"/>
          <w:szCs w:val="21"/>
        </w:rPr>
        <w:t>上课地点：清华园</w:t>
      </w:r>
    </w:p>
    <w:p w14:paraId="4B3D5751" w14:textId="11BB5243" w:rsidR="00855E3B" w:rsidRDefault="00855E3B"/>
    <w:p w14:paraId="5A4F8B86" w14:textId="38A87832" w:rsidR="00901B0A" w:rsidRDefault="00901B0A"/>
    <w:p w14:paraId="09B14F26" w14:textId="77777777" w:rsidR="00901B0A" w:rsidRPr="00901B0A" w:rsidRDefault="00901B0A" w:rsidP="00901B0A">
      <w:pPr>
        <w:widowControl/>
        <w:spacing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901B0A">
        <w:rPr>
          <w:rFonts w:ascii="微软雅黑" w:eastAsia="微软雅黑" w:hAnsi="微软雅黑" w:cs="宋体" w:hint="eastAsia"/>
          <w:b/>
          <w:bCs/>
          <w:color w:val="C00000"/>
          <w:kern w:val="0"/>
          <w:sz w:val="53"/>
          <w:szCs w:val="53"/>
        </w:rPr>
        <w:lastRenderedPageBreak/>
        <w:t>中国国学百家讲堂与智慧传承高级班</w:t>
      </w:r>
    </w:p>
    <w:p w14:paraId="72361595" w14:textId="77777777" w:rsidR="00901B0A" w:rsidRPr="00901B0A" w:rsidRDefault="00901B0A" w:rsidP="00901B0A">
      <w:pPr>
        <w:widowControl/>
        <w:spacing w:line="239" w:lineRule="atLeast"/>
        <w:ind w:firstLine="31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901B0A">
        <w:rPr>
          <w:rFonts w:ascii="中山行书百年纪念版" w:eastAsia="中山行书百年纪念版" w:hAnsi="中山行书百年纪念版" w:cs="中山行书百年纪念版" w:hint="eastAsia"/>
          <w:b/>
          <w:bCs/>
          <w:color w:val="C00000"/>
          <w:kern w:val="0"/>
          <w:sz w:val="53"/>
          <w:szCs w:val="53"/>
        </w:rPr>
        <w:t>报名申请表</w:t>
      </w:r>
    </w:p>
    <w:p w14:paraId="1FE6D87C" w14:textId="77777777" w:rsidR="00901B0A" w:rsidRPr="00901B0A" w:rsidRDefault="00901B0A" w:rsidP="00901B0A">
      <w:pPr>
        <w:widowControl/>
        <w:ind w:firstLine="168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901B0A">
        <w:rPr>
          <w:rFonts w:ascii="华文琥珀" w:eastAsia="华文琥珀" w:hAnsi="微软雅黑" w:cs="宋体" w:hint="eastAsia"/>
          <w:b/>
          <w:bCs/>
          <w:color w:val="C00000"/>
          <w:kern w:val="0"/>
          <w:sz w:val="29"/>
          <w:szCs w:val="29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47"/>
        <w:gridCol w:w="842"/>
        <w:gridCol w:w="1111"/>
        <w:gridCol w:w="1536"/>
        <w:gridCol w:w="2608"/>
      </w:tblGrid>
      <w:tr w:rsidR="00901B0A" w:rsidRPr="00901B0A" w14:paraId="40D66D73" w14:textId="77777777" w:rsidTr="00901B0A">
        <w:trPr>
          <w:trHeight w:val="510"/>
        </w:trPr>
        <w:tc>
          <w:tcPr>
            <w:tcW w:w="9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BE17D" w14:textId="77777777" w:rsidR="00901B0A" w:rsidRPr="00901B0A" w:rsidRDefault="00901B0A" w:rsidP="00901B0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黑体" w:eastAsia="黑体" w:hAnsi="黑体" w:cs="宋体" w:hint="eastAsia"/>
                <w:kern w:val="0"/>
                <w:sz w:val="24"/>
              </w:rPr>
              <w:t>个人资料填写</w:t>
            </w:r>
          </w:p>
        </w:tc>
      </w:tr>
      <w:tr w:rsidR="00901B0A" w:rsidRPr="00901B0A" w14:paraId="24D85EFF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1A41F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    名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2472C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16462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4F81E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F5BB0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D18AC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1AFD0E2C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12565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籍   贯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4557A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01598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民   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92DC2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3115C13F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56548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B6DF2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10C67896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349AE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E701A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F71C2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   业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BF0EC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04B11FDC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CC6B8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04B78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C377F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9FB7A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69243B85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FF8AA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35F02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0B3FB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   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57F5F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56C4B99C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C5F9E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手    机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D055E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3C03E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电    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2BCE1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333053EE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18683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23E8F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6CE2A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传    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FEF69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2D51A577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0A18F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指定联系人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2CB74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41F8B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手    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B01D1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3C807B7F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58758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60EE3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60516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电    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E091D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7B77CBA0" w14:textId="77777777" w:rsidTr="00901B0A">
        <w:trPr>
          <w:trHeight w:val="51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E8870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4E73C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6BB7B8DB" w14:textId="77777777" w:rsidTr="00901B0A">
        <w:trPr>
          <w:trHeight w:val="15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BA95E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D58E2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4A571B4F" w14:textId="77777777" w:rsidTr="00901B0A">
        <w:trPr>
          <w:trHeight w:val="99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B92D6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学习关注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CD729" w14:textId="77777777" w:rsidR="00901B0A" w:rsidRPr="00901B0A" w:rsidRDefault="00901B0A" w:rsidP="00901B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901B0A" w:rsidRPr="00901B0A" w14:paraId="1200CE2F" w14:textId="77777777" w:rsidTr="00901B0A">
        <w:trPr>
          <w:trHeight w:val="129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F8742" w14:textId="77777777" w:rsidR="00901B0A" w:rsidRPr="00901B0A" w:rsidRDefault="00901B0A" w:rsidP="00901B0A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联系我们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B4B57B" w14:textId="77777777" w:rsidR="00901B0A" w:rsidRPr="00901B0A" w:rsidRDefault="00901B0A" w:rsidP="00901B0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  <w:p w14:paraId="5FA32CF6" w14:textId="77777777" w:rsidR="00901B0A" w:rsidRPr="00901B0A" w:rsidRDefault="00901B0A" w:rsidP="00901B0A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01B0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联系电话：18911736083</w:t>
            </w:r>
          </w:p>
        </w:tc>
      </w:tr>
    </w:tbl>
    <w:p w14:paraId="43F29B5E" w14:textId="77777777" w:rsidR="00901B0A" w:rsidRPr="00901B0A" w:rsidRDefault="00901B0A" w:rsidP="00901B0A">
      <w:pPr>
        <w:widowControl/>
        <w:spacing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901B0A">
        <w:rPr>
          <w:rFonts w:ascii="新宋体" w:eastAsia="新宋体" w:hAnsi="新宋体" w:cs="宋体" w:hint="eastAsia"/>
          <w:b/>
          <w:bCs/>
          <w:kern w:val="0"/>
          <w:sz w:val="24"/>
        </w:rPr>
        <w:t> </w:t>
      </w:r>
    </w:p>
    <w:p w14:paraId="4D3F4B20" w14:textId="77777777" w:rsidR="00901B0A" w:rsidRPr="00901B0A" w:rsidRDefault="00901B0A" w:rsidP="00901B0A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14:paraId="3217F686" w14:textId="77777777" w:rsidR="00901B0A" w:rsidRDefault="00901B0A">
      <w:pPr>
        <w:rPr>
          <w:rFonts w:hint="eastAsia"/>
        </w:rPr>
      </w:pPr>
    </w:p>
    <w:sectPr w:rsidR="0090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中山行书百年纪念版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3B"/>
    <w:rsid w:val="000236F4"/>
    <w:rsid w:val="001F610F"/>
    <w:rsid w:val="007A1CAD"/>
    <w:rsid w:val="00855E3B"/>
    <w:rsid w:val="00901B0A"/>
    <w:rsid w:val="00B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5530B"/>
  <w15:chartTrackingRefBased/>
  <w15:docId w15:val="{23872601-439D-A64D-B962-35CDA65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55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2022-11-07T06:11:00Z</dcterms:created>
  <dcterms:modified xsi:type="dcterms:W3CDTF">2022-11-07T06:13:00Z</dcterms:modified>
</cp:coreProperties>
</file>